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8A2F" w14:textId="335B4C14" w:rsidR="00684DED" w:rsidRPr="00684DED" w:rsidRDefault="00684DED" w:rsidP="00684DED">
      <w:pPr>
        <w:spacing w:after="120" w:line="240" w:lineRule="auto"/>
        <w:jc w:val="center"/>
        <w:rPr>
          <w:rFonts w:ascii="Times New Roman" w:hAnsi="Times New Roman" w:cs="Times New Roman"/>
          <w:sz w:val="28"/>
          <w:szCs w:val="28"/>
        </w:rPr>
      </w:pPr>
      <w:r w:rsidRPr="00684DED">
        <w:rPr>
          <w:rFonts w:ascii="Times New Roman" w:hAnsi="Times New Roman" w:cs="Times New Roman"/>
          <w:sz w:val="28"/>
          <w:szCs w:val="28"/>
        </w:rPr>
        <w:t>ПРЕДЛОЖЕНИЯ НИФИ</w:t>
      </w:r>
    </w:p>
    <w:p w14:paraId="3C147D6D" w14:textId="77777777" w:rsidR="00684DED" w:rsidRDefault="00420C1C" w:rsidP="00684D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внесению изменений в </w:t>
      </w:r>
      <w:r w:rsidR="00A8705A">
        <w:rPr>
          <w:rFonts w:ascii="Times New Roman" w:hAnsi="Times New Roman" w:cs="Times New Roman"/>
          <w:sz w:val="28"/>
          <w:szCs w:val="28"/>
        </w:rPr>
        <w:t>Методику</w:t>
      </w:r>
      <w:r>
        <w:rPr>
          <w:rFonts w:ascii="Times New Roman" w:hAnsi="Times New Roman" w:cs="Times New Roman"/>
          <w:sz w:val="28"/>
          <w:szCs w:val="28"/>
        </w:rPr>
        <w:t xml:space="preserve"> </w:t>
      </w:r>
      <w:r w:rsidRPr="00522B15">
        <w:rPr>
          <w:rFonts w:ascii="Times New Roman" w:hAnsi="Times New Roman" w:cs="Times New Roman"/>
          <w:sz w:val="28"/>
          <w:szCs w:val="28"/>
        </w:rPr>
        <w:t xml:space="preserve">составления рейтинга </w:t>
      </w:r>
      <w:r>
        <w:rPr>
          <w:rFonts w:ascii="Times New Roman" w:hAnsi="Times New Roman" w:cs="Times New Roman"/>
          <w:sz w:val="28"/>
          <w:szCs w:val="28"/>
        </w:rPr>
        <w:t>субъектов Российской Федерации</w:t>
      </w:r>
      <w:r w:rsidR="00684DED">
        <w:rPr>
          <w:rFonts w:ascii="Times New Roman" w:hAnsi="Times New Roman" w:cs="Times New Roman"/>
          <w:sz w:val="28"/>
          <w:szCs w:val="28"/>
        </w:rPr>
        <w:t xml:space="preserve"> </w:t>
      </w:r>
    </w:p>
    <w:p w14:paraId="523CD0BC" w14:textId="1354ECFE" w:rsidR="00420C1C" w:rsidRDefault="00420C1C" w:rsidP="00684D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уровню </w:t>
      </w:r>
      <w:r w:rsidRPr="00522B15">
        <w:rPr>
          <w:rFonts w:ascii="Times New Roman" w:hAnsi="Times New Roman" w:cs="Times New Roman"/>
          <w:sz w:val="28"/>
          <w:szCs w:val="28"/>
        </w:rPr>
        <w:t xml:space="preserve">открытости бюджетных данных </w:t>
      </w:r>
      <w:r>
        <w:rPr>
          <w:rFonts w:ascii="Times New Roman" w:hAnsi="Times New Roman" w:cs="Times New Roman"/>
          <w:sz w:val="28"/>
          <w:szCs w:val="28"/>
        </w:rPr>
        <w:t>для использования в</w:t>
      </w:r>
      <w:r w:rsidRPr="00522B15">
        <w:rPr>
          <w:rFonts w:ascii="Times New Roman" w:hAnsi="Times New Roman" w:cs="Times New Roman"/>
          <w:sz w:val="28"/>
          <w:szCs w:val="28"/>
        </w:rPr>
        <w:t xml:space="preserve"> 2023 год</w:t>
      </w:r>
      <w:r>
        <w:rPr>
          <w:rFonts w:ascii="Times New Roman" w:hAnsi="Times New Roman" w:cs="Times New Roman"/>
          <w:sz w:val="28"/>
          <w:szCs w:val="28"/>
        </w:rPr>
        <w:t>у</w:t>
      </w:r>
    </w:p>
    <w:p w14:paraId="2F8B93F2" w14:textId="77777777" w:rsidR="00684DED" w:rsidRDefault="00684DED" w:rsidP="00420C1C">
      <w:pPr>
        <w:spacing w:after="120" w:line="240" w:lineRule="auto"/>
        <w:jc w:val="both"/>
        <w:rPr>
          <w:rFonts w:ascii="Times New Roman" w:eastAsia="Calibri" w:hAnsi="Times New Roman" w:cs="Times New Roman"/>
          <w:bCs/>
          <w:color w:val="000000"/>
          <w:sz w:val="24"/>
          <w:szCs w:val="24"/>
        </w:rPr>
      </w:pPr>
    </w:p>
    <w:tbl>
      <w:tblPr>
        <w:tblStyle w:val="af5"/>
        <w:tblW w:w="15310"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9"/>
        <w:gridCol w:w="1946"/>
        <w:gridCol w:w="6654"/>
        <w:gridCol w:w="6071"/>
      </w:tblGrid>
      <w:tr w:rsidR="000D1709" w:rsidRPr="00522B15" w14:paraId="5091ABE7" w14:textId="77777777" w:rsidTr="00512C36">
        <w:trPr>
          <w:tblHeader/>
        </w:trPr>
        <w:tc>
          <w:tcPr>
            <w:tcW w:w="639" w:type="dxa"/>
            <w:vAlign w:val="center"/>
          </w:tcPr>
          <w:p w14:paraId="0C50F951" w14:textId="77777777" w:rsidR="00A8705A" w:rsidRPr="00522B15" w:rsidRDefault="00A8705A" w:rsidP="004D12FD">
            <w:pPr>
              <w:snapToGrid w:val="0"/>
              <w:spacing w:before="40" w:after="40"/>
              <w:jc w:val="center"/>
              <w:rPr>
                <w:rFonts w:ascii="Times New Roman" w:hAnsi="Times New Roman" w:cs="Times New Roman"/>
              </w:rPr>
            </w:pPr>
            <w:r>
              <w:rPr>
                <w:rFonts w:ascii="Times New Roman" w:hAnsi="Times New Roman" w:cs="Times New Roman"/>
              </w:rPr>
              <w:t>№ п/п</w:t>
            </w:r>
          </w:p>
        </w:tc>
        <w:tc>
          <w:tcPr>
            <w:tcW w:w="1946" w:type="dxa"/>
            <w:vAlign w:val="center"/>
          </w:tcPr>
          <w:p w14:paraId="1979568B" w14:textId="0D102241" w:rsidR="00A8705A" w:rsidRPr="00B21B3B" w:rsidRDefault="00A8705A" w:rsidP="000362DA">
            <w:pPr>
              <w:snapToGrid w:val="0"/>
              <w:spacing w:before="40" w:after="40"/>
              <w:jc w:val="center"/>
              <w:rPr>
                <w:rFonts w:ascii="Times New Roman" w:hAnsi="Times New Roman" w:cs="Times New Roman"/>
              </w:rPr>
            </w:pPr>
            <w:r>
              <w:rPr>
                <w:rFonts w:ascii="Times New Roman" w:hAnsi="Times New Roman" w:cs="Times New Roman"/>
              </w:rPr>
              <w:t>Номер раздела или показателя Методики</w:t>
            </w:r>
            <w:r w:rsidRPr="00B21B3B">
              <w:rPr>
                <w:rFonts w:ascii="Times New Roman" w:hAnsi="Times New Roman" w:cs="Times New Roman"/>
              </w:rPr>
              <w:t>*</w:t>
            </w:r>
          </w:p>
        </w:tc>
        <w:tc>
          <w:tcPr>
            <w:tcW w:w="6654" w:type="dxa"/>
            <w:vAlign w:val="center"/>
          </w:tcPr>
          <w:p w14:paraId="5EF9DC39" w14:textId="7A6F4067" w:rsidR="00A8705A" w:rsidRPr="00522B15" w:rsidRDefault="000362DA" w:rsidP="000362DA">
            <w:pPr>
              <w:snapToGrid w:val="0"/>
              <w:spacing w:before="40" w:after="40"/>
              <w:jc w:val="center"/>
              <w:rPr>
                <w:rFonts w:ascii="Times New Roman" w:hAnsi="Times New Roman" w:cs="Times New Roman"/>
              </w:rPr>
            </w:pPr>
            <w:r w:rsidRPr="000362DA">
              <w:rPr>
                <w:rFonts w:ascii="Times New Roman" w:hAnsi="Times New Roman" w:cs="Times New Roman"/>
              </w:rPr>
              <w:t>Предложени</w:t>
            </w:r>
            <w:r>
              <w:rPr>
                <w:rFonts w:ascii="Times New Roman" w:hAnsi="Times New Roman" w:cs="Times New Roman"/>
              </w:rPr>
              <w:t xml:space="preserve">я </w:t>
            </w:r>
            <w:r w:rsidR="00A8705A">
              <w:rPr>
                <w:rFonts w:ascii="Times New Roman" w:hAnsi="Times New Roman" w:cs="Times New Roman"/>
              </w:rPr>
              <w:t>по внесению изменений</w:t>
            </w:r>
            <w:r w:rsidR="00A8705A">
              <w:rPr>
                <w:rFonts w:ascii="Times New Roman" w:hAnsi="Times New Roman" w:cs="Times New Roman"/>
                <w:lang w:val="en-US"/>
              </w:rPr>
              <w:t>**</w:t>
            </w:r>
            <w:r w:rsidR="00A8705A">
              <w:rPr>
                <w:rFonts w:ascii="Times New Roman" w:hAnsi="Times New Roman" w:cs="Times New Roman"/>
              </w:rPr>
              <w:t xml:space="preserve"> </w:t>
            </w:r>
          </w:p>
        </w:tc>
        <w:tc>
          <w:tcPr>
            <w:tcW w:w="6071" w:type="dxa"/>
            <w:vAlign w:val="center"/>
          </w:tcPr>
          <w:p w14:paraId="32826CB8" w14:textId="77777777" w:rsidR="00A8705A" w:rsidRPr="00522B15" w:rsidRDefault="00A8705A" w:rsidP="004D12FD">
            <w:pPr>
              <w:snapToGrid w:val="0"/>
              <w:spacing w:before="40" w:after="40"/>
              <w:jc w:val="center"/>
              <w:rPr>
                <w:rFonts w:ascii="Times New Roman" w:hAnsi="Times New Roman" w:cs="Times New Roman"/>
              </w:rPr>
            </w:pPr>
            <w:r>
              <w:rPr>
                <w:rFonts w:ascii="Times New Roman" w:hAnsi="Times New Roman" w:cs="Times New Roman"/>
              </w:rPr>
              <w:t>Обоснование</w:t>
            </w:r>
          </w:p>
        </w:tc>
      </w:tr>
      <w:tr w:rsidR="000D1709" w:rsidRPr="00522B15" w14:paraId="4C23654F" w14:textId="77777777" w:rsidTr="00512C36">
        <w:tc>
          <w:tcPr>
            <w:tcW w:w="639" w:type="dxa"/>
          </w:tcPr>
          <w:p w14:paraId="14CB41D1" w14:textId="3278180F" w:rsidR="00A8705A" w:rsidRDefault="00A8705A" w:rsidP="004D12FD">
            <w:pPr>
              <w:snapToGrid w:val="0"/>
              <w:spacing w:before="40" w:after="40"/>
              <w:jc w:val="center"/>
              <w:rPr>
                <w:rFonts w:ascii="Times New Roman" w:hAnsi="Times New Roman" w:cs="Times New Roman"/>
              </w:rPr>
            </w:pPr>
            <w:r>
              <w:rPr>
                <w:rFonts w:ascii="Times New Roman" w:hAnsi="Times New Roman" w:cs="Times New Roman"/>
              </w:rPr>
              <w:t>1</w:t>
            </w:r>
          </w:p>
        </w:tc>
        <w:tc>
          <w:tcPr>
            <w:tcW w:w="1946" w:type="dxa"/>
          </w:tcPr>
          <w:p w14:paraId="54A8AA6B" w14:textId="77777777" w:rsidR="00A8705A" w:rsidRDefault="00A8705A" w:rsidP="004D12FD">
            <w:pPr>
              <w:snapToGrid w:val="0"/>
              <w:spacing w:before="40" w:after="40"/>
              <w:jc w:val="both"/>
              <w:rPr>
                <w:rFonts w:ascii="Times New Roman" w:hAnsi="Times New Roman" w:cs="Times New Roman"/>
              </w:rPr>
            </w:pPr>
            <w:r>
              <w:rPr>
                <w:rFonts w:ascii="Times New Roman" w:hAnsi="Times New Roman" w:cs="Times New Roman"/>
              </w:rPr>
              <w:t>Введение</w:t>
            </w:r>
          </w:p>
        </w:tc>
        <w:tc>
          <w:tcPr>
            <w:tcW w:w="6654" w:type="dxa"/>
          </w:tcPr>
          <w:p w14:paraId="659EAD40" w14:textId="782F1F62" w:rsidR="00A8705A" w:rsidRPr="00B21B3B" w:rsidRDefault="00A8705A" w:rsidP="00BF5866">
            <w:pPr>
              <w:jc w:val="both"/>
              <w:rPr>
                <w:rFonts w:ascii="Times New Roman" w:hAnsi="Times New Roman"/>
                <w:bCs/>
                <w:color w:val="000000" w:themeColor="text1"/>
                <w:lang w:eastAsia="ru-RU"/>
              </w:rPr>
            </w:pPr>
            <w:r w:rsidRPr="00B21B3B">
              <w:rPr>
                <w:rFonts w:ascii="Times New Roman" w:hAnsi="Times New Roman"/>
                <w:bCs/>
                <w:color w:val="000000" w:themeColor="text1"/>
                <w:lang w:eastAsia="ru-RU"/>
              </w:rPr>
              <w:t>Исключить абзац: «</w:t>
            </w:r>
            <w:r w:rsidRPr="00B21B3B">
              <w:rPr>
                <w:rFonts w:ascii="Times New Roman" w:hAnsi="Times New Roman"/>
              </w:rPr>
              <w:t>Для организации работы с бюджетными данными в целях повышения уровня их открытости, наряду с Методикой 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w:t>
            </w:r>
            <w:r w:rsidRPr="00B21B3B">
              <w:rPr>
                <w:rFonts w:ascii="Times New Roman" w:hAnsi="Times New Roman"/>
                <w:vertAlign w:val="superscript"/>
              </w:rPr>
              <w:footnoteReference w:id="1"/>
            </w:r>
            <w:r w:rsidRPr="00B21B3B">
              <w:rPr>
                <w:rFonts w:ascii="Times New Roman" w:hAnsi="Times New Roman"/>
              </w:rPr>
              <w:t>. Вместе с тем следует обратить внимание, что некоторые положения указанных Методических рекомендаций отличаются от требований к оценке показателей рейтинга открытости бюджетных данных, содержащихся в методике его составления, тем не менее Методические рекомендации дают системное представление об организации работы с бюджетными данными в целях повышения уровня открытости таких данных.»</w:t>
            </w:r>
          </w:p>
        </w:tc>
        <w:tc>
          <w:tcPr>
            <w:tcW w:w="6071" w:type="dxa"/>
          </w:tcPr>
          <w:p w14:paraId="13695D0D" w14:textId="42D3F3A1" w:rsidR="00A8705A" w:rsidRDefault="00A8705A">
            <w:pPr>
              <w:snapToGrid w:val="0"/>
              <w:spacing w:before="40" w:after="40"/>
              <w:jc w:val="both"/>
              <w:rPr>
                <w:rFonts w:ascii="Times New Roman" w:hAnsi="Times New Roman" w:cs="Times New Roman"/>
              </w:rPr>
            </w:pPr>
            <w:r w:rsidRPr="00B21B3B">
              <w:rPr>
                <w:rFonts w:ascii="Times New Roman" w:hAnsi="Times New Roman"/>
              </w:rPr>
              <w:t>Методические рекомендации по открытости бюджетных данных субъектов Российской Федерации</w:t>
            </w:r>
            <w:r>
              <w:rPr>
                <w:rFonts w:ascii="Times New Roman" w:hAnsi="Times New Roman"/>
              </w:rPr>
              <w:t xml:space="preserve"> были разработаны в 2018 году. В настоящее время ряд их положений не соответствует Методике составления рейтинга субъектов Российской Федерации по уровню открытости бюджетных данных</w:t>
            </w:r>
          </w:p>
        </w:tc>
      </w:tr>
      <w:tr w:rsidR="000D1709" w:rsidRPr="00522B15" w14:paraId="12C2DB93" w14:textId="77777777" w:rsidTr="00512C36">
        <w:tc>
          <w:tcPr>
            <w:tcW w:w="639" w:type="dxa"/>
          </w:tcPr>
          <w:p w14:paraId="04F25A46" w14:textId="5D196EE7" w:rsidR="00A8705A" w:rsidRDefault="00A8705A" w:rsidP="004D12FD">
            <w:pPr>
              <w:snapToGrid w:val="0"/>
              <w:spacing w:before="40" w:after="40"/>
              <w:jc w:val="center"/>
              <w:rPr>
                <w:rFonts w:ascii="Times New Roman" w:hAnsi="Times New Roman" w:cs="Times New Roman"/>
              </w:rPr>
            </w:pPr>
            <w:r>
              <w:rPr>
                <w:rFonts w:ascii="Times New Roman" w:hAnsi="Times New Roman" w:cs="Times New Roman"/>
              </w:rPr>
              <w:t>2</w:t>
            </w:r>
          </w:p>
        </w:tc>
        <w:tc>
          <w:tcPr>
            <w:tcW w:w="1946" w:type="dxa"/>
          </w:tcPr>
          <w:p w14:paraId="607DE959" w14:textId="3008403E" w:rsidR="00A8705A" w:rsidRDefault="00A8705A" w:rsidP="004D12FD">
            <w:pPr>
              <w:snapToGrid w:val="0"/>
              <w:spacing w:before="40" w:after="40"/>
              <w:rPr>
                <w:rFonts w:ascii="Times New Roman" w:hAnsi="Times New Roman" w:cs="Times New Roman"/>
              </w:rPr>
            </w:pPr>
            <w:r>
              <w:rPr>
                <w:rFonts w:ascii="Times New Roman" w:hAnsi="Times New Roman" w:cs="Times New Roman"/>
              </w:rPr>
              <w:t>Раздел 2</w:t>
            </w:r>
            <w:r w:rsidR="000D1709">
              <w:rPr>
                <w:rFonts w:ascii="Times New Roman" w:hAnsi="Times New Roman" w:cs="Times New Roman"/>
              </w:rPr>
              <w:t xml:space="preserve"> «</w:t>
            </w:r>
            <w:r>
              <w:rPr>
                <w:rFonts w:ascii="Times New Roman" w:hAnsi="Times New Roman" w:cs="Times New Roman"/>
              </w:rPr>
              <w:t>Сроки проведения мониторинга и составления рейтинга</w:t>
            </w:r>
            <w:r w:rsidR="00665F15">
              <w:rPr>
                <w:rFonts w:ascii="Times New Roman" w:hAnsi="Times New Roman" w:cs="Times New Roman"/>
              </w:rPr>
              <w:t>»</w:t>
            </w:r>
          </w:p>
        </w:tc>
        <w:tc>
          <w:tcPr>
            <w:tcW w:w="6654" w:type="dxa"/>
          </w:tcPr>
          <w:p w14:paraId="596DE4D4" w14:textId="5836393C" w:rsidR="00A8705A" w:rsidRPr="00B21B3B" w:rsidRDefault="00A8705A" w:rsidP="00BF5866">
            <w:pPr>
              <w:jc w:val="both"/>
              <w:rPr>
                <w:rFonts w:ascii="Times New Roman" w:hAnsi="Times New Roman"/>
                <w:bCs/>
                <w:color w:val="000000" w:themeColor="text1"/>
                <w:lang w:eastAsia="ru-RU"/>
              </w:rPr>
            </w:pPr>
            <w:r>
              <w:rPr>
                <w:rFonts w:ascii="Times New Roman" w:hAnsi="Times New Roman"/>
                <w:bCs/>
                <w:color w:val="000000" w:themeColor="text1"/>
                <w:lang w:eastAsia="ru-RU"/>
              </w:rPr>
              <w:t>Актуализированы сроки проведения мониторинга и составления рейтинга в таблице 1</w:t>
            </w:r>
          </w:p>
        </w:tc>
        <w:tc>
          <w:tcPr>
            <w:tcW w:w="6071" w:type="dxa"/>
          </w:tcPr>
          <w:p w14:paraId="67F08FA0" w14:textId="333E9328" w:rsidR="00A8705A" w:rsidRPr="00B21B3B" w:rsidRDefault="00A8705A">
            <w:pPr>
              <w:snapToGrid w:val="0"/>
              <w:spacing w:before="40" w:after="40"/>
              <w:jc w:val="both"/>
              <w:rPr>
                <w:rFonts w:ascii="Times New Roman" w:hAnsi="Times New Roman"/>
              </w:rPr>
            </w:pPr>
            <w:r>
              <w:rPr>
                <w:rFonts w:ascii="Times New Roman" w:hAnsi="Times New Roman"/>
              </w:rPr>
              <w:t>Техническая доработка</w:t>
            </w:r>
          </w:p>
        </w:tc>
      </w:tr>
      <w:tr w:rsidR="000D1709" w:rsidRPr="00522B15" w14:paraId="7E876B17" w14:textId="77777777" w:rsidTr="00512C36">
        <w:tc>
          <w:tcPr>
            <w:tcW w:w="639" w:type="dxa"/>
          </w:tcPr>
          <w:p w14:paraId="586E3FD6" w14:textId="787EBA4D" w:rsidR="00A8705A" w:rsidRDefault="00A8705A" w:rsidP="004D12FD">
            <w:pPr>
              <w:snapToGrid w:val="0"/>
              <w:spacing w:before="40" w:after="40"/>
              <w:jc w:val="center"/>
              <w:rPr>
                <w:rFonts w:ascii="Times New Roman" w:hAnsi="Times New Roman" w:cs="Times New Roman"/>
              </w:rPr>
            </w:pPr>
            <w:r>
              <w:rPr>
                <w:rFonts w:ascii="Times New Roman" w:hAnsi="Times New Roman" w:cs="Times New Roman"/>
              </w:rPr>
              <w:lastRenderedPageBreak/>
              <w:t>3</w:t>
            </w:r>
          </w:p>
        </w:tc>
        <w:tc>
          <w:tcPr>
            <w:tcW w:w="1946" w:type="dxa"/>
          </w:tcPr>
          <w:p w14:paraId="1893DFBE" w14:textId="62F7B9CB" w:rsidR="00A8705A" w:rsidRDefault="00A8705A" w:rsidP="004D12FD">
            <w:pPr>
              <w:snapToGrid w:val="0"/>
              <w:spacing w:before="40" w:after="40"/>
              <w:rPr>
                <w:rFonts w:ascii="Times New Roman" w:hAnsi="Times New Roman" w:cs="Times New Roman"/>
              </w:rPr>
            </w:pPr>
            <w:r>
              <w:rPr>
                <w:rFonts w:ascii="Times New Roman" w:hAnsi="Times New Roman" w:cs="Times New Roman"/>
              </w:rPr>
              <w:t>Раздел 3</w:t>
            </w:r>
            <w:r w:rsidR="000D1709">
              <w:rPr>
                <w:rFonts w:ascii="Times New Roman" w:hAnsi="Times New Roman" w:cs="Times New Roman"/>
              </w:rPr>
              <w:t xml:space="preserve"> «</w:t>
            </w:r>
            <w:r>
              <w:rPr>
                <w:rFonts w:ascii="Times New Roman" w:hAnsi="Times New Roman" w:cs="Times New Roman"/>
              </w:rPr>
              <w:t>Организация проведения мониторинга и составления рейтинга</w:t>
            </w:r>
            <w:r w:rsidR="000D1709">
              <w:rPr>
                <w:rFonts w:ascii="Times New Roman" w:hAnsi="Times New Roman" w:cs="Times New Roman"/>
              </w:rPr>
              <w:t>»</w:t>
            </w:r>
          </w:p>
        </w:tc>
        <w:tc>
          <w:tcPr>
            <w:tcW w:w="6654" w:type="dxa"/>
          </w:tcPr>
          <w:p w14:paraId="7BFB3E2F" w14:textId="77777777" w:rsidR="00A8705A" w:rsidRDefault="00A8705A" w:rsidP="004D12FD">
            <w:pPr>
              <w:jc w:val="both"/>
              <w:rPr>
                <w:rFonts w:ascii="Times New Roman" w:hAnsi="Times New Roman"/>
                <w:bCs/>
                <w:color w:val="000000" w:themeColor="text1"/>
                <w:lang w:eastAsia="ru-RU"/>
              </w:rPr>
            </w:pPr>
            <w:r>
              <w:rPr>
                <w:rFonts w:ascii="Times New Roman" w:hAnsi="Times New Roman"/>
                <w:bCs/>
                <w:color w:val="000000" w:themeColor="text1"/>
                <w:lang w:eastAsia="ru-RU"/>
              </w:rPr>
              <w:t xml:space="preserve">Уточнено, что случаи применения понижающих коэффициентов </w:t>
            </w:r>
            <w:r w:rsidRPr="00A8705A">
              <w:rPr>
                <w:rFonts w:ascii="Times New Roman" w:hAnsi="Times New Roman"/>
                <w:bCs/>
                <w:i/>
                <w:iCs/>
                <w:color w:val="000000" w:themeColor="text1"/>
                <w:lang w:eastAsia="ru-RU"/>
              </w:rPr>
              <w:t>могут быть указаны в комментариях к отдельным показателям.</w:t>
            </w:r>
          </w:p>
        </w:tc>
        <w:tc>
          <w:tcPr>
            <w:tcW w:w="6071" w:type="dxa"/>
          </w:tcPr>
          <w:p w14:paraId="708D79D2" w14:textId="56504C57" w:rsidR="00A8705A" w:rsidRDefault="00A8705A" w:rsidP="00BF5866">
            <w:pPr>
              <w:snapToGrid w:val="0"/>
              <w:spacing w:before="40" w:after="40"/>
              <w:jc w:val="both"/>
              <w:rPr>
                <w:rFonts w:ascii="Times New Roman" w:hAnsi="Times New Roman"/>
              </w:rPr>
            </w:pPr>
            <w:r>
              <w:rPr>
                <w:rFonts w:ascii="Times New Roman" w:hAnsi="Times New Roman"/>
              </w:rPr>
              <w:t>Если случай имеет отношение только к отдельным показателям</w:t>
            </w:r>
            <w:r w:rsidR="00860A7B">
              <w:rPr>
                <w:rFonts w:ascii="Times New Roman" w:hAnsi="Times New Roman"/>
              </w:rPr>
              <w:t>,</w:t>
            </w:r>
            <w:r>
              <w:rPr>
                <w:rFonts w:ascii="Times New Roman" w:hAnsi="Times New Roman"/>
              </w:rPr>
              <w:t xml:space="preserve"> целесообразно описать его в комментарии к соответствующему показателю. В таблице 4 отражены случаи, которые имеют </w:t>
            </w:r>
            <w:r w:rsidR="00860A7B">
              <w:rPr>
                <w:rFonts w:ascii="Times New Roman" w:hAnsi="Times New Roman"/>
              </w:rPr>
              <w:t xml:space="preserve">отношение </w:t>
            </w:r>
            <w:r>
              <w:rPr>
                <w:rFonts w:ascii="Times New Roman" w:hAnsi="Times New Roman"/>
              </w:rPr>
              <w:t>ко многим показателям рейтинга</w:t>
            </w:r>
          </w:p>
        </w:tc>
      </w:tr>
      <w:tr w:rsidR="000D1709" w:rsidRPr="00522B15" w14:paraId="5BEDA538" w14:textId="77777777" w:rsidTr="00512C36">
        <w:tc>
          <w:tcPr>
            <w:tcW w:w="639" w:type="dxa"/>
          </w:tcPr>
          <w:p w14:paraId="2C2450A9" w14:textId="0623D4EE" w:rsidR="00A8705A" w:rsidRDefault="00A8705A" w:rsidP="004D12FD">
            <w:pPr>
              <w:snapToGrid w:val="0"/>
              <w:spacing w:before="40" w:after="40"/>
              <w:jc w:val="center"/>
              <w:rPr>
                <w:rFonts w:ascii="Times New Roman" w:hAnsi="Times New Roman" w:cs="Times New Roman"/>
              </w:rPr>
            </w:pPr>
            <w:r>
              <w:rPr>
                <w:rFonts w:ascii="Times New Roman" w:hAnsi="Times New Roman" w:cs="Times New Roman"/>
              </w:rPr>
              <w:t>4</w:t>
            </w:r>
          </w:p>
        </w:tc>
        <w:tc>
          <w:tcPr>
            <w:tcW w:w="1946" w:type="dxa"/>
          </w:tcPr>
          <w:p w14:paraId="08372E40" w14:textId="19337C85" w:rsidR="00A8705A" w:rsidRDefault="00A8705A" w:rsidP="004D12FD">
            <w:pPr>
              <w:snapToGrid w:val="0"/>
              <w:spacing w:before="40" w:after="40"/>
              <w:rPr>
                <w:rFonts w:ascii="Times New Roman" w:hAnsi="Times New Roman" w:cs="Times New Roman"/>
              </w:rPr>
            </w:pPr>
            <w:r>
              <w:rPr>
                <w:rFonts w:ascii="Times New Roman" w:hAnsi="Times New Roman" w:cs="Times New Roman"/>
              </w:rPr>
              <w:t>Раздел 3</w:t>
            </w:r>
            <w:r w:rsidR="000D1709">
              <w:rPr>
                <w:rFonts w:ascii="Times New Roman" w:hAnsi="Times New Roman" w:cs="Times New Roman"/>
              </w:rPr>
              <w:t xml:space="preserve"> «</w:t>
            </w:r>
            <w:r>
              <w:rPr>
                <w:rFonts w:ascii="Times New Roman" w:hAnsi="Times New Roman" w:cs="Times New Roman"/>
              </w:rPr>
              <w:t>Организация проведения мониторинга и составления рейтинга</w:t>
            </w:r>
            <w:r w:rsidR="000D1709">
              <w:rPr>
                <w:rFonts w:ascii="Times New Roman" w:hAnsi="Times New Roman" w:cs="Times New Roman"/>
              </w:rPr>
              <w:t>»</w:t>
            </w:r>
          </w:p>
        </w:tc>
        <w:tc>
          <w:tcPr>
            <w:tcW w:w="6654" w:type="dxa"/>
          </w:tcPr>
          <w:p w14:paraId="47F61255" w14:textId="618D946D" w:rsidR="00A8705A" w:rsidRPr="00787F7F" w:rsidRDefault="00A8705A" w:rsidP="00BF5866">
            <w:pPr>
              <w:jc w:val="both"/>
              <w:rPr>
                <w:rFonts w:ascii="Times New Roman" w:hAnsi="Times New Roman"/>
                <w:bCs/>
                <w:color w:val="000000" w:themeColor="text1"/>
                <w:lang w:eastAsia="ru-RU"/>
              </w:rPr>
            </w:pPr>
            <w:r w:rsidRPr="00787F7F">
              <w:rPr>
                <w:rFonts w:ascii="Times New Roman" w:hAnsi="Times New Roman"/>
                <w:bCs/>
                <w:color w:val="000000" w:themeColor="text1"/>
                <w:lang w:eastAsia="ru-RU"/>
              </w:rPr>
              <w:t xml:space="preserve">Уточнено, что предварительные результаты </w:t>
            </w:r>
            <w:r w:rsidRPr="00787F7F">
              <w:rPr>
                <w:rFonts w:ascii="Times New Roman" w:hAnsi="Times New Roman"/>
              </w:rPr>
              <w:t xml:space="preserve">направляются финансовым органам субъектов Российской Федерации до публикации в открытом доступе </w:t>
            </w:r>
            <w:r w:rsidRPr="00BC2544">
              <w:rPr>
                <w:rFonts w:ascii="Times New Roman" w:hAnsi="Times New Roman"/>
              </w:rPr>
              <w:t>итогового рейтинга</w:t>
            </w:r>
            <w:r>
              <w:rPr>
                <w:rFonts w:ascii="Times New Roman" w:hAnsi="Times New Roman"/>
                <w:i/>
                <w:iCs/>
              </w:rPr>
              <w:t xml:space="preserve"> только по неопубликованным ранее направлениям оценки</w:t>
            </w:r>
          </w:p>
        </w:tc>
        <w:tc>
          <w:tcPr>
            <w:tcW w:w="6071" w:type="dxa"/>
          </w:tcPr>
          <w:p w14:paraId="462A32DA" w14:textId="0F83FCE2" w:rsidR="00A8705A" w:rsidRDefault="00A8705A">
            <w:pPr>
              <w:snapToGrid w:val="0"/>
              <w:spacing w:before="40" w:after="40"/>
              <w:jc w:val="both"/>
              <w:rPr>
                <w:rFonts w:ascii="Times New Roman" w:hAnsi="Times New Roman"/>
              </w:rPr>
            </w:pPr>
            <w:r>
              <w:rPr>
                <w:rFonts w:ascii="Times New Roman" w:hAnsi="Times New Roman"/>
              </w:rPr>
              <w:t xml:space="preserve">С учетом установленных в методике сроков проведения мониторинга и оценки показателей рейтинга результаты по отдельным направлениям оценки публикуются в открытом доступе значительно раньше публикации результатов итогового рейтинга. Поэтому направлять финансовым органам результаты по таким направлениям оценки нецелесообразно  </w:t>
            </w:r>
          </w:p>
        </w:tc>
      </w:tr>
      <w:tr w:rsidR="00512C36" w:rsidRPr="00522B15" w14:paraId="26783F66" w14:textId="77777777" w:rsidTr="00512C36">
        <w:tc>
          <w:tcPr>
            <w:tcW w:w="639" w:type="dxa"/>
          </w:tcPr>
          <w:p w14:paraId="1658FC64" w14:textId="563C25C9" w:rsidR="00512C36" w:rsidRDefault="00512C36" w:rsidP="00512C36">
            <w:pPr>
              <w:snapToGrid w:val="0"/>
              <w:spacing w:before="40" w:after="40"/>
              <w:jc w:val="center"/>
              <w:rPr>
                <w:rFonts w:ascii="Times New Roman" w:hAnsi="Times New Roman" w:cs="Times New Roman"/>
              </w:rPr>
            </w:pPr>
            <w:r>
              <w:rPr>
                <w:rFonts w:ascii="Times New Roman" w:hAnsi="Times New Roman" w:cs="Times New Roman"/>
              </w:rPr>
              <w:t>5</w:t>
            </w:r>
          </w:p>
        </w:tc>
        <w:tc>
          <w:tcPr>
            <w:tcW w:w="1946" w:type="dxa"/>
          </w:tcPr>
          <w:p w14:paraId="6ED7392E" w14:textId="4715908C" w:rsidR="00512C36" w:rsidRDefault="00512C36" w:rsidP="00512C36">
            <w:pPr>
              <w:snapToGrid w:val="0"/>
              <w:spacing w:before="40" w:after="40"/>
              <w:rPr>
                <w:rFonts w:ascii="Times New Roman" w:hAnsi="Times New Roman" w:cs="Times New Roman"/>
              </w:rPr>
            </w:pPr>
            <w:r>
              <w:rPr>
                <w:rFonts w:ascii="Times New Roman" w:hAnsi="Times New Roman" w:cs="Times New Roman"/>
                <w:bCs/>
                <w:color w:val="000000"/>
                <w:lang w:eastAsia="ru-RU"/>
              </w:rPr>
              <w:t>Раздел 10 «Сроки размещения данных», таблица 3</w:t>
            </w:r>
          </w:p>
        </w:tc>
        <w:tc>
          <w:tcPr>
            <w:tcW w:w="6654" w:type="dxa"/>
          </w:tcPr>
          <w:p w14:paraId="51B98409" w14:textId="55891110" w:rsidR="00512C36" w:rsidRDefault="00512C36" w:rsidP="00BF5866">
            <w:pPr>
              <w:spacing w:before="40" w:after="40"/>
              <w:jc w:val="both"/>
              <w:rPr>
                <w:rFonts w:ascii="Times New Roman" w:hAnsi="Times New Roman"/>
                <w:bCs/>
                <w:color w:val="000000" w:themeColor="text1"/>
                <w:lang w:eastAsia="ru-RU"/>
              </w:rPr>
            </w:pPr>
            <w:r>
              <w:rPr>
                <w:rFonts w:ascii="Times New Roman" w:hAnsi="Times New Roman" w:cs="Times New Roman"/>
              </w:rPr>
              <w:t>В разделе 10 «Сроки размещения данных» дополнить таблицу 3 строками 27–31</w:t>
            </w:r>
          </w:p>
        </w:tc>
        <w:tc>
          <w:tcPr>
            <w:tcW w:w="6071" w:type="dxa"/>
          </w:tcPr>
          <w:p w14:paraId="550B1D84" w14:textId="06607E0A" w:rsidR="00512C36" w:rsidRDefault="00512C36">
            <w:pPr>
              <w:snapToGrid w:val="0"/>
              <w:spacing w:before="40" w:after="40"/>
              <w:jc w:val="both"/>
              <w:rPr>
                <w:rFonts w:ascii="Times New Roman" w:hAnsi="Times New Roman"/>
              </w:rPr>
            </w:pPr>
            <w:r>
              <w:rPr>
                <w:rFonts w:ascii="Times New Roman" w:hAnsi="Times New Roman" w:cs="Times New Roman"/>
              </w:rPr>
              <w:t>В соответствии с уточненными показателями разделов 12 и 13 (см. пункты 4</w:t>
            </w:r>
            <w:r w:rsidR="00AF2B40">
              <w:rPr>
                <w:rFonts w:ascii="Times New Roman" w:hAnsi="Times New Roman" w:cs="Times New Roman"/>
              </w:rPr>
              <w:t>5–</w:t>
            </w:r>
            <w:r>
              <w:rPr>
                <w:rFonts w:ascii="Times New Roman" w:hAnsi="Times New Roman" w:cs="Times New Roman"/>
              </w:rPr>
              <w:t>4</w:t>
            </w:r>
            <w:r w:rsidR="00AF2B40">
              <w:rPr>
                <w:rFonts w:ascii="Times New Roman" w:hAnsi="Times New Roman" w:cs="Times New Roman"/>
              </w:rPr>
              <w:t>9</w:t>
            </w:r>
            <w:r>
              <w:rPr>
                <w:rFonts w:ascii="Times New Roman" w:hAnsi="Times New Roman" w:cs="Times New Roman"/>
              </w:rPr>
              <w:t xml:space="preserve"> настоящей таблицы)</w:t>
            </w:r>
          </w:p>
        </w:tc>
      </w:tr>
      <w:tr w:rsidR="00512C36" w:rsidRPr="00522B15" w14:paraId="18022390" w14:textId="77777777" w:rsidTr="00512C36">
        <w:tc>
          <w:tcPr>
            <w:tcW w:w="639" w:type="dxa"/>
          </w:tcPr>
          <w:p w14:paraId="56C2DE17" w14:textId="40F5F9D9" w:rsidR="00512C36" w:rsidRDefault="00AF2B40" w:rsidP="00512C36">
            <w:pPr>
              <w:snapToGrid w:val="0"/>
              <w:spacing w:before="40" w:after="40"/>
              <w:jc w:val="center"/>
              <w:rPr>
                <w:rFonts w:ascii="Times New Roman" w:hAnsi="Times New Roman" w:cs="Times New Roman"/>
              </w:rPr>
            </w:pPr>
            <w:r>
              <w:rPr>
                <w:rFonts w:ascii="Times New Roman" w:hAnsi="Times New Roman" w:cs="Times New Roman"/>
              </w:rPr>
              <w:t>6</w:t>
            </w:r>
          </w:p>
        </w:tc>
        <w:tc>
          <w:tcPr>
            <w:tcW w:w="1946" w:type="dxa"/>
          </w:tcPr>
          <w:p w14:paraId="0CCEECF4" w14:textId="6AD1E002" w:rsidR="00512C36" w:rsidRDefault="00512C36" w:rsidP="00512C36">
            <w:pPr>
              <w:snapToGrid w:val="0"/>
              <w:spacing w:before="40" w:after="40"/>
              <w:rPr>
                <w:rFonts w:ascii="Times New Roman" w:hAnsi="Times New Roman" w:cs="Times New Roman"/>
              </w:rPr>
            </w:pPr>
            <w:r>
              <w:rPr>
                <w:rFonts w:ascii="Times New Roman" w:hAnsi="Times New Roman" w:cs="Times New Roman"/>
              </w:rPr>
              <w:t>Раздел 11 «Случаи для применения понижающих коэффициентов»</w:t>
            </w:r>
          </w:p>
        </w:tc>
        <w:tc>
          <w:tcPr>
            <w:tcW w:w="6654" w:type="dxa"/>
          </w:tcPr>
          <w:p w14:paraId="796502E3" w14:textId="77777777" w:rsidR="00512C36" w:rsidRDefault="00512C36" w:rsidP="00512C36">
            <w:pPr>
              <w:spacing w:before="40" w:after="40"/>
              <w:jc w:val="both"/>
              <w:rPr>
                <w:rFonts w:ascii="Times New Roman" w:hAnsi="Times New Roman"/>
              </w:rPr>
            </w:pPr>
            <w:r>
              <w:rPr>
                <w:rFonts w:ascii="Times New Roman" w:hAnsi="Times New Roman"/>
                <w:bCs/>
                <w:color w:val="000000" w:themeColor="text1"/>
                <w:lang w:eastAsia="ru-RU"/>
              </w:rPr>
              <w:t xml:space="preserve">В таблице 4 уточнить случай для применения понижающего коэффициента, используемого в связи с </w:t>
            </w:r>
            <w:r w:rsidRPr="003A0251">
              <w:rPr>
                <w:rFonts w:ascii="Times New Roman" w:hAnsi="Times New Roman"/>
              </w:rPr>
              <w:t xml:space="preserve">представлением данных </w:t>
            </w:r>
            <w:r w:rsidRPr="00005F37">
              <w:rPr>
                <w:rFonts w:ascii="Times New Roman" w:hAnsi="Times New Roman"/>
              </w:rPr>
              <w:t>в неструктурированном виде и (или) в форматах, затрудняющих их поиск и (или) использование</w:t>
            </w:r>
            <w:r>
              <w:rPr>
                <w:rFonts w:ascii="Times New Roman" w:hAnsi="Times New Roman"/>
              </w:rPr>
              <w:t>:</w:t>
            </w:r>
          </w:p>
          <w:p w14:paraId="332CABC9" w14:textId="3ECFF656" w:rsidR="00512C36" w:rsidRDefault="00512C36" w:rsidP="00BF5866">
            <w:pPr>
              <w:spacing w:before="40" w:after="40"/>
              <w:jc w:val="both"/>
              <w:rPr>
                <w:rFonts w:ascii="Times New Roman" w:hAnsi="Times New Roman"/>
                <w:bCs/>
                <w:color w:val="000000" w:themeColor="text1"/>
                <w:lang w:eastAsia="ru-RU"/>
              </w:rPr>
            </w:pPr>
            <w:r>
              <w:rPr>
                <w:rFonts w:ascii="Times New Roman" w:hAnsi="Times New Roman"/>
              </w:rPr>
              <w:t>«</w:t>
            </w:r>
            <w:r w:rsidRPr="00CD025A">
              <w:rPr>
                <w:rFonts w:ascii="Times New Roman" w:hAnsi="Times New Roman"/>
              </w:rPr>
              <w:t>Используются наименования, которые не отражают содержание документа или не соответствуют ему</w:t>
            </w:r>
            <w:r>
              <w:rPr>
                <w:rFonts w:ascii="Times New Roman" w:hAnsi="Times New Roman"/>
              </w:rPr>
              <w:t>» дополнить словами: «</w:t>
            </w:r>
            <w:r>
              <w:rPr>
                <w:rFonts w:ascii="Times New Roman" w:hAnsi="Times New Roman"/>
                <w:lang w:eastAsia="x-none"/>
              </w:rPr>
              <w:t>, либо наименования отсутствуют</w:t>
            </w:r>
            <w:r w:rsidR="00860A7B" w:rsidRPr="00E271C6">
              <w:rPr>
                <w:rFonts w:ascii="Times New Roman" w:hAnsi="Times New Roman"/>
                <w:color w:val="FF0000"/>
                <w:lang w:eastAsia="x-none"/>
              </w:rPr>
              <w:t>.</w:t>
            </w:r>
            <w:r>
              <w:rPr>
                <w:rFonts w:ascii="Times New Roman" w:hAnsi="Times New Roman"/>
                <w:lang w:eastAsia="x-none"/>
              </w:rPr>
              <w:t>»</w:t>
            </w:r>
            <w:r w:rsidRPr="00CD025A">
              <w:rPr>
                <w:rFonts w:ascii="Times New Roman" w:hAnsi="Times New Roman"/>
                <w:lang w:eastAsia="x-none"/>
              </w:rPr>
              <w:t xml:space="preserve"> </w:t>
            </w:r>
          </w:p>
        </w:tc>
        <w:tc>
          <w:tcPr>
            <w:tcW w:w="6071" w:type="dxa"/>
          </w:tcPr>
          <w:p w14:paraId="53C71875" w14:textId="4B2A1DA1" w:rsidR="00512C36" w:rsidRDefault="00512C36" w:rsidP="00512C36">
            <w:pPr>
              <w:snapToGrid w:val="0"/>
              <w:spacing w:before="40" w:after="40"/>
              <w:jc w:val="both"/>
              <w:rPr>
                <w:rFonts w:ascii="Times New Roman" w:hAnsi="Times New Roman"/>
              </w:rPr>
            </w:pPr>
            <w:r>
              <w:rPr>
                <w:rFonts w:ascii="Times New Roman" w:hAnsi="Times New Roman"/>
              </w:rPr>
              <w:t>Предложение сформулировано с учетом реальной практики</w:t>
            </w:r>
          </w:p>
        </w:tc>
      </w:tr>
      <w:tr w:rsidR="00512C36" w:rsidRPr="00522B15" w14:paraId="2C1F6DEA" w14:textId="77777777" w:rsidTr="00512C36">
        <w:tc>
          <w:tcPr>
            <w:tcW w:w="639" w:type="dxa"/>
          </w:tcPr>
          <w:p w14:paraId="251B03BC" w14:textId="19EF839D" w:rsidR="00512C36" w:rsidRDefault="00AF2B40" w:rsidP="00512C36">
            <w:pPr>
              <w:snapToGrid w:val="0"/>
              <w:spacing w:before="40" w:after="40"/>
              <w:jc w:val="center"/>
              <w:rPr>
                <w:rFonts w:ascii="Times New Roman" w:hAnsi="Times New Roman" w:cs="Times New Roman"/>
              </w:rPr>
            </w:pPr>
            <w:r>
              <w:rPr>
                <w:rFonts w:ascii="Times New Roman" w:hAnsi="Times New Roman" w:cs="Times New Roman"/>
              </w:rPr>
              <w:t>7</w:t>
            </w:r>
          </w:p>
        </w:tc>
        <w:tc>
          <w:tcPr>
            <w:tcW w:w="1946" w:type="dxa"/>
          </w:tcPr>
          <w:p w14:paraId="186B1486" w14:textId="6EF5DEAD" w:rsidR="00512C36" w:rsidRDefault="00512C36" w:rsidP="00512C36">
            <w:pPr>
              <w:snapToGrid w:val="0"/>
              <w:spacing w:before="40" w:after="40"/>
              <w:rPr>
                <w:rFonts w:ascii="Times New Roman" w:hAnsi="Times New Roman" w:cs="Times New Roman"/>
              </w:rPr>
            </w:pPr>
            <w:r>
              <w:rPr>
                <w:rFonts w:ascii="Times New Roman" w:hAnsi="Times New Roman" w:cs="Times New Roman"/>
              </w:rPr>
              <w:t xml:space="preserve">Раздел 11 «Случаи для </w:t>
            </w:r>
            <w:r>
              <w:rPr>
                <w:rFonts w:ascii="Times New Roman" w:hAnsi="Times New Roman" w:cs="Times New Roman"/>
              </w:rPr>
              <w:lastRenderedPageBreak/>
              <w:t>применения понижающих коэффициентов»</w:t>
            </w:r>
          </w:p>
        </w:tc>
        <w:tc>
          <w:tcPr>
            <w:tcW w:w="6654" w:type="dxa"/>
          </w:tcPr>
          <w:p w14:paraId="78ECB2ED" w14:textId="29BF81E8" w:rsidR="00512C36" w:rsidRDefault="00512C36" w:rsidP="00BF5866">
            <w:pPr>
              <w:jc w:val="both"/>
              <w:rPr>
                <w:rFonts w:ascii="Times New Roman" w:hAnsi="Times New Roman"/>
                <w:bCs/>
                <w:color w:val="000000" w:themeColor="text1"/>
                <w:lang w:eastAsia="ru-RU"/>
              </w:rPr>
            </w:pPr>
            <w:r>
              <w:rPr>
                <w:rFonts w:ascii="Times New Roman" w:hAnsi="Times New Roman"/>
                <w:bCs/>
                <w:color w:val="000000" w:themeColor="text1"/>
                <w:lang w:eastAsia="ru-RU"/>
              </w:rPr>
              <w:lastRenderedPageBreak/>
              <w:t xml:space="preserve">В таблице 4 предусмотреть случай для применения понижающего коэффициента, используемого в связи с </w:t>
            </w:r>
            <w:r w:rsidRPr="003A0251">
              <w:rPr>
                <w:rFonts w:ascii="Times New Roman" w:hAnsi="Times New Roman"/>
              </w:rPr>
              <w:lastRenderedPageBreak/>
              <w:t xml:space="preserve">представлением данных </w:t>
            </w:r>
            <w:r w:rsidRPr="00005F37">
              <w:rPr>
                <w:rFonts w:ascii="Times New Roman" w:hAnsi="Times New Roman"/>
              </w:rPr>
              <w:t>в неструктурированном виде и (или) в форматах, затрудняющих их поиск и (или) использование</w:t>
            </w:r>
            <w:r>
              <w:rPr>
                <w:rFonts w:ascii="Times New Roman" w:hAnsi="Times New Roman"/>
              </w:rPr>
              <w:t xml:space="preserve">: </w:t>
            </w:r>
            <w:r>
              <w:rPr>
                <w:rFonts w:ascii="Times New Roman" w:hAnsi="Times New Roman"/>
                <w:lang w:eastAsia="x-none"/>
              </w:rPr>
              <w:t>«Бюджетные данные на одну тему содержатся в нескольких файлах, не имеющих никакого объединяющего признака</w:t>
            </w:r>
            <w:r w:rsidR="00F96B51" w:rsidRPr="00E271C6">
              <w:rPr>
                <w:rFonts w:ascii="Times New Roman" w:hAnsi="Times New Roman"/>
                <w:color w:val="FF0000"/>
                <w:lang w:eastAsia="x-none"/>
              </w:rPr>
              <w:t>.</w:t>
            </w:r>
            <w:r>
              <w:rPr>
                <w:rFonts w:ascii="Times New Roman" w:hAnsi="Times New Roman"/>
                <w:lang w:eastAsia="x-none"/>
              </w:rPr>
              <w:t>»</w:t>
            </w:r>
          </w:p>
        </w:tc>
        <w:tc>
          <w:tcPr>
            <w:tcW w:w="6071" w:type="dxa"/>
          </w:tcPr>
          <w:p w14:paraId="2B991DF8" w14:textId="32E761A5" w:rsidR="00512C36" w:rsidRDefault="00512C36" w:rsidP="00512C36">
            <w:pPr>
              <w:snapToGrid w:val="0"/>
              <w:spacing w:before="40" w:after="40"/>
              <w:jc w:val="both"/>
              <w:rPr>
                <w:rFonts w:ascii="Times New Roman" w:hAnsi="Times New Roman"/>
              </w:rPr>
            </w:pPr>
            <w:r>
              <w:rPr>
                <w:rFonts w:ascii="Times New Roman" w:hAnsi="Times New Roman"/>
              </w:rPr>
              <w:lastRenderedPageBreak/>
              <w:t xml:space="preserve">Предложение сформулировано с учетом реальной практики. Например, формы годовой бюджетной </w:t>
            </w:r>
            <w:r>
              <w:rPr>
                <w:rFonts w:ascii="Times New Roman" w:hAnsi="Times New Roman"/>
              </w:rPr>
              <w:lastRenderedPageBreak/>
              <w:t xml:space="preserve">отчетности для бюджета субъекта Российской Федерации могут содержаться в нескольких папках с разнообразной информацией, имеющей отношение к проекту закона об исполнении бюджета </w:t>
            </w:r>
          </w:p>
        </w:tc>
      </w:tr>
      <w:tr w:rsidR="00512C36" w:rsidRPr="00420C1C" w14:paraId="1EB8C900" w14:textId="77777777" w:rsidTr="00512C36">
        <w:tc>
          <w:tcPr>
            <w:tcW w:w="639" w:type="dxa"/>
          </w:tcPr>
          <w:p w14:paraId="712A9889" w14:textId="46487926" w:rsidR="00512C36" w:rsidRPr="00420C1C" w:rsidRDefault="00AF2B40" w:rsidP="00512C36">
            <w:pPr>
              <w:snapToGrid w:val="0"/>
              <w:spacing w:before="40" w:after="40"/>
              <w:jc w:val="center"/>
              <w:rPr>
                <w:rFonts w:ascii="Times New Roman" w:hAnsi="Times New Roman" w:cs="Times New Roman"/>
              </w:rPr>
            </w:pPr>
            <w:r>
              <w:rPr>
                <w:rFonts w:ascii="Times New Roman" w:hAnsi="Times New Roman" w:cs="Times New Roman"/>
              </w:rPr>
              <w:lastRenderedPageBreak/>
              <w:t>8</w:t>
            </w:r>
          </w:p>
        </w:tc>
        <w:tc>
          <w:tcPr>
            <w:tcW w:w="1946" w:type="dxa"/>
          </w:tcPr>
          <w:p w14:paraId="0A2ABC14"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 xml:space="preserve">Показатель 2.1 </w:t>
            </w:r>
          </w:p>
        </w:tc>
        <w:tc>
          <w:tcPr>
            <w:tcW w:w="6654" w:type="dxa"/>
          </w:tcPr>
          <w:p w14:paraId="247E0BEE" w14:textId="77777777" w:rsidR="00512C36" w:rsidRPr="00420C1C" w:rsidRDefault="00512C36" w:rsidP="00512C36">
            <w:pPr>
              <w:pStyle w:val="a7"/>
              <w:tabs>
                <w:tab w:val="left" w:pos="312"/>
              </w:tabs>
              <w:snapToGrid w:val="0"/>
              <w:spacing w:before="40" w:after="40" w:line="240" w:lineRule="auto"/>
              <w:ind w:left="29" w:firstLine="0"/>
              <w:contextualSpacing w:val="0"/>
              <w:rPr>
                <w:rFonts w:cs="Times New Roman"/>
                <w:bCs/>
                <w:sz w:val="24"/>
                <w:szCs w:val="24"/>
                <w:lang w:val="ru-RU" w:eastAsia="ru-RU"/>
              </w:rPr>
            </w:pPr>
            <w:r w:rsidRPr="00420C1C">
              <w:rPr>
                <w:rFonts w:cs="Times New Roman"/>
                <w:sz w:val="24"/>
                <w:szCs w:val="24"/>
                <w:lang w:val="ru-RU"/>
              </w:rPr>
              <w:t>Уточнить наименование показателя, дополнив формулировку словами: «</w:t>
            </w:r>
            <w:r w:rsidRPr="00420C1C">
              <w:rPr>
                <w:rFonts w:cs="Times New Roman"/>
                <w:bCs/>
                <w:sz w:val="24"/>
                <w:szCs w:val="24"/>
                <w:lang w:val="ru-RU" w:eastAsia="ru-RU"/>
              </w:rPr>
              <w:t>не менее чем за десять рабочих дней до их принятия законодательным (представительным) органом?»</w:t>
            </w:r>
          </w:p>
          <w:p w14:paraId="129C79F0" w14:textId="77777777" w:rsidR="00512C36" w:rsidRPr="00420C1C" w:rsidRDefault="00512C36" w:rsidP="00512C36">
            <w:pPr>
              <w:pStyle w:val="a7"/>
              <w:tabs>
                <w:tab w:val="left" w:pos="312"/>
              </w:tabs>
              <w:snapToGrid w:val="0"/>
              <w:spacing w:before="40" w:after="40" w:line="240" w:lineRule="auto"/>
              <w:ind w:left="29"/>
              <w:contextualSpacing w:val="0"/>
              <w:rPr>
                <w:rFonts w:cs="Times New Roman"/>
                <w:sz w:val="24"/>
                <w:szCs w:val="24"/>
                <w:lang w:val="ru-RU"/>
              </w:rPr>
            </w:pPr>
          </w:p>
        </w:tc>
        <w:tc>
          <w:tcPr>
            <w:tcW w:w="6071" w:type="dxa"/>
          </w:tcPr>
          <w:p w14:paraId="17FEA2D0" w14:textId="7199D1E7"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В предлагаемой редакции наименование показателя точнее передает содержание оценки, поскольку при оценке учитываются законопроекты, размещенные не менее чем за 10 рабочих дней до их принятия законодательным (представительным) органом</w:t>
            </w:r>
          </w:p>
        </w:tc>
      </w:tr>
      <w:tr w:rsidR="00512C36" w:rsidRPr="00420C1C" w14:paraId="45D7E6E9" w14:textId="77777777" w:rsidTr="00512C36">
        <w:tc>
          <w:tcPr>
            <w:tcW w:w="639" w:type="dxa"/>
          </w:tcPr>
          <w:p w14:paraId="742231F9" w14:textId="2935E650" w:rsidR="00512C36" w:rsidRPr="00420C1C" w:rsidRDefault="00AF2B40" w:rsidP="00512C36">
            <w:pPr>
              <w:snapToGrid w:val="0"/>
              <w:spacing w:before="40" w:after="40"/>
              <w:jc w:val="center"/>
              <w:rPr>
                <w:rFonts w:ascii="Times New Roman" w:hAnsi="Times New Roman" w:cs="Times New Roman"/>
              </w:rPr>
            </w:pPr>
            <w:r>
              <w:rPr>
                <w:rFonts w:ascii="Times New Roman" w:hAnsi="Times New Roman" w:cs="Times New Roman"/>
              </w:rPr>
              <w:t>9</w:t>
            </w:r>
          </w:p>
        </w:tc>
        <w:tc>
          <w:tcPr>
            <w:tcW w:w="1946" w:type="dxa"/>
          </w:tcPr>
          <w:p w14:paraId="5EE40A1A" w14:textId="5F9E226B" w:rsidR="00512C36" w:rsidRPr="00420C1C" w:rsidRDefault="00512C36" w:rsidP="00512C36">
            <w:pPr>
              <w:snapToGrid w:val="0"/>
              <w:spacing w:before="40" w:after="40"/>
              <w:jc w:val="both"/>
              <w:rPr>
                <w:rFonts w:ascii="Times New Roman" w:hAnsi="Times New Roman" w:cs="Times New Roman"/>
              </w:rPr>
            </w:pPr>
            <w:r w:rsidRPr="001D0528">
              <w:rPr>
                <w:rFonts w:ascii="Times New Roman" w:hAnsi="Times New Roman" w:cs="Times New Roman"/>
              </w:rPr>
              <w:t>Показатель 2.4, раздел 10 «Сроки размещения данных»</w:t>
            </w:r>
          </w:p>
        </w:tc>
        <w:tc>
          <w:tcPr>
            <w:tcW w:w="6654" w:type="dxa"/>
          </w:tcPr>
          <w:p w14:paraId="7F0D6F03" w14:textId="77777777" w:rsidR="00512C36" w:rsidRDefault="00512C36" w:rsidP="00512C36">
            <w:pPr>
              <w:snapToGrid w:val="0"/>
              <w:spacing w:before="40" w:after="40"/>
              <w:jc w:val="both"/>
              <w:rPr>
                <w:rFonts w:ascii="Times New Roman" w:hAnsi="Times New Roman"/>
                <w:lang w:eastAsia="ru-RU"/>
              </w:rPr>
            </w:pPr>
            <w:r>
              <w:rPr>
                <w:rFonts w:ascii="Times New Roman" w:hAnsi="Times New Roman" w:cs="Times New Roman"/>
                <w:color w:val="000000" w:themeColor="text1"/>
              </w:rPr>
              <w:t xml:space="preserve">Уточнить срок надлежащей практики для размещения заключения </w:t>
            </w:r>
            <w:r w:rsidRPr="00A164EE">
              <w:rPr>
                <w:rFonts w:ascii="Times New Roman" w:hAnsi="Times New Roman"/>
                <w:lang w:eastAsia="ru-RU"/>
              </w:rPr>
              <w:t>органа внешнего финансового контроля в открытом доступе</w:t>
            </w:r>
            <w:r>
              <w:rPr>
                <w:rFonts w:ascii="Times New Roman" w:hAnsi="Times New Roman"/>
                <w:lang w:eastAsia="ru-RU"/>
              </w:rPr>
              <w:t>. Вместо «</w:t>
            </w:r>
            <w:r w:rsidRPr="00A164EE">
              <w:rPr>
                <w:rFonts w:ascii="Times New Roman" w:hAnsi="Times New Roman"/>
                <w:lang w:eastAsia="ru-RU"/>
              </w:rPr>
              <w:t xml:space="preserve">не позднее дня </w:t>
            </w:r>
            <w:r>
              <w:rPr>
                <w:rFonts w:ascii="Times New Roman" w:hAnsi="Times New Roman"/>
                <w:lang w:eastAsia="ru-RU"/>
              </w:rPr>
              <w:t>рассмотрения законопроекта</w:t>
            </w:r>
            <w:r w:rsidRPr="00A164EE">
              <w:rPr>
                <w:rFonts w:ascii="Times New Roman" w:hAnsi="Times New Roman"/>
                <w:lang w:eastAsia="ru-RU"/>
              </w:rPr>
              <w:t xml:space="preserve"> </w:t>
            </w:r>
            <w:r>
              <w:rPr>
                <w:rFonts w:ascii="Times New Roman" w:hAnsi="Times New Roman"/>
                <w:lang w:eastAsia="ru-RU"/>
              </w:rPr>
              <w:t xml:space="preserve">о внесении изменений в закон о бюджете </w:t>
            </w:r>
            <w:r w:rsidRPr="00A164EE">
              <w:rPr>
                <w:rFonts w:ascii="Times New Roman" w:hAnsi="Times New Roman"/>
                <w:lang w:eastAsia="ru-RU"/>
              </w:rPr>
              <w:t xml:space="preserve">законодательным </w:t>
            </w:r>
            <w:r>
              <w:rPr>
                <w:rFonts w:ascii="Times New Roman" w:hAnsi="Times New Roman"/>
                <w:lang w:eastAsia="ru-RU"/>
              </w:rPr>
              <w:t xml:space="preserve">(представительным) </w:t>
            </w:r>
            <w:r w:rsidRPr="00A164EE">
              <w:rPr>
                <w:rFonts w:ascii="Times New Roman" w:hAnsi="Times New Roman"/>
                <w:lang w:eastAsia="ru-RU"/>
              </w:rPr>
              <w:t>органом</w:t>
            </w:r>
            <w:r>
              <w:rPr>
                <w:rFonts w:ascii="Times New Roman" w:hAnsi="Times New Roman"/>
                <w:lang w:eastAsia="ru-RU"/>
              </w:rPr>
              <w:t xml:space="preserve"> в первом чтении» </w:t>
            </w:r>
            <w:r w:rsidRPr="00A164EE">
              <w:rPr>
                <w:rFonts w:ascii="Times New Roman" w:hAnsi="Times New Roman"/>
                <w:lang w:eastAsia="ru-RU"/>
              </w:rPr>
              <w:t xml:space="preserve"> </w:t>
            </w:r>
            <w:r>
              <w:rPr>
                <w:rFonts w:ascii="Times New Roman" w:hAnsi="Times New Roman"/>
                <w:lang w:eastAsia="ru-RU"/>
              </w:rPr>
              <w:t>предусмотреть: «</w:t>
            </w:r>
            <w:r w:rsidRPr="00A164EE">
              <w:rPr>
                <w:rFonts w:ascii="Times New Roman" w:hAnsi="Times New Roman"/>
                <w:lang w:eastAsia="ru-RU"/>
              </w:rPr>
              <w:t xml:space="preserve">не позднее дня </w:t>
            </w:r>
            <w:r>
              <w:rPr>
                <w:rFonts w:ascii="Times New Roman" w:hAnsi="Times New Roman"/>
                <w:lang w:eastAsia="ru-RU"/>
              </w:rPr>
              <w:t>рассмотрения законопроекта</w:t>
            </w:r>
            <w:r w:rsidRPr="00A164EE">
              <w:rPr>
                <w:rFonts w:ascii="Times New Roman" w:hAnsi="Times New Roman"/>
                <w:lang w:eastAsia="ru-RU"/>
              </w:rPr>
              <w:t xml:space="preserve"> </w:t>
            </w:r>
            <w:r>
              <w:rPr>
                <w:rFonts w:ascii="Times New Roman" w:hAnsi="Times New Roman"/>
                <w:lang w:eastAsia="ru-RU"/>
              </w:rPr>
              <w:t xml:space="preserve">о внесении изменений в закон о бюджете </w:t>
            </w:r>
            <w:r w:rsidRPr="00A164EE">
              <w:rPr>
                <w:rFonts w:ascii="Times New Roman" w:hAnsi="Times New Roman"/>
                <w:lang w:eastAsia="ru-RU"/>
              </w:rPr>
              <w:t xml:space="preserve">законодательным </w:t>
            </w:r>
            <w:r>
              <w:rPr>
                <w:rFonts w:ascii="Times New Roman" w:hAnsi="Times New Roman"/>
                <w:lang w:eastAsia="ru-RU"/>
              </w:rPr>
              <w:t xml:space="preserve">(представительным) </w:t>
            </w:r>
            <w:r w:rsidRPr="00A164EE">
              <w:rPr>
                <w:rFonts w:ascii="Times New Roman" w:hAnsi="Times New Roman"/>
                <w:lang w:eastAsia="ru-RU"/>
              </w:rPr>
              <w:t>органом</w:t>
            </w:r>
            <w:r>
              <w:rPr>
                <w:rFonts w:ascii="Times New Roman" w:hAnsi="Times New Roman"/>
                <w:lang w:eastAsia="ru-RU"/>
              </w:rPr>
              <w:t>».</w:t>
            </w:r>
          </w:p>
          <w:p w14:paraId="6D646FF8" w14:textId="509B4267" w:rsidR="00512C36" w:rsidRPr="00420C1C" w:rsidRDefault="00512C36" w:rsidP="00BF5866">
            <w:pPr>
              <w:snapToGrid w:val="0"/>
              <w:spacing w:before="40" w:after="40"/>
              <w:jc w:val="both"/>
              <w:rPr>
                <w:rFonts w:ascii="Times New Roman" w:hAnsi="Times New Roman" w:cs="Times New Roman"/>
              </w:rPr>
            </w:pPr>
            <w:r>
              <w:rPr>
                <w:rFonts w:ascii="Times New Roman" w:hAnsi="Times New Roman"/>
                <w:bCs/>
                <w:color w:val="000000" w:themeColor="text1"/>
                <w:lang w:eastAsia="ru-RU"/>
              </w:rPr>
              <w:t>В разделе 10 «Сроки размещения бюджетных данных» в пункте 4 таблицы 3 уточнить срок надлежащей практики для размещения законопроектов о внесении изменений в закон о бюджете, а именно исключить слова: «в первом чтении»</w:t>
            </w:r>
          </w:p>
        </w:tc>
        <w:tc>
          <w:tcPr>
            <w:tcW w:w="6071" w:type="dxa"/>
          </w:tcPr>
          <w:p w14:paraId="412865D8" w14:textId="6F4F59F5" w:rsidR="00512C36" w:rsidRPr="00420C1C" w:rsidRDefault="00512C36" w:rsidP="000362DA">
            <w:pPr>
              <w:snapToGrid w:val="0"/>
              <w:spacing w:before="40" w:after="40"/>
              <w:jc w:val="both"/>
              <w:rPr>
                <w:rFonts w:ascii="Times New Roman" w:hAnsi="Times New Roman" w:cs="Times New Roman"/>
              </w:rPr>
            </w:pPr>
            <w:r>
              <w:rPr>
                <w:rFonts w:ascii="Times New Roman" w:hAnsi="Times New Roman" w:cs="Times New Roman"/>
              </w:rPr>
              <w:t xml:space="preserve">На региональном уровне стандартной практикой является рассмотрение проектов законов о внесении изменений в закон о бюджете в первом и втором чтении в течение одного дня. При этом поиск информации о дате первого чтения законопроекта является трудоемкой и не всегда успешной операцией </w:t>
            </w:r>
          </w:p>
        </w:tc>
      </w:tr>
      <w:tr w:rsidR="00512C36" w:rsidRPr="00420C1C" w14:paraId="2E2898A0" w14:textId="77777777" w:rsidTr="00512C36">
        <w:tc>
          <w:tcPr>
            <w:tcW w:w="639" w:type="dxa"/>
          </w:tcPr>
          <w:p w14:paraId="3203CAC2" w14:textId="077E368A" w:rsidR="00512C36" w:rsidRPr="00420C1C" w:rsidRDefault="00AF2B40" w:rsidP="00512C36">
            <w:pPr>
              <w:snapToGrid w:val="0"/>
              <w:spacing w:before="40" w:after="40"/>
              <w:jc w:val="center"/>
              <w:rPr>
                <w:rFonts w:ascii="Times New Roman" w:hAnsi="Times New Roman" w:cs="Times New Roman"/>
              </w:rPr>
            </w:pPr>
            <w:r>
              <w:rPr>
                <w:rFonts w:ascii="Times New Roman" w:hAnsi="Times New Roman" w:cs="Times New Roman"/>
              </w:rPr>
              <w:t>10</w:t>
            </w:r>
          </w:p>
        </w:tc>
        <w:tc>
          <w:tcPr>
            <w:tcW w:w="1946" w:type="dxa"/>
          </w:tcPr>
          <w:p w14:paraId="56865270"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Показатель 3.2</w:t>
            </w:r>
          </w:p>
        </w:tc>
        <w:tc>
          <w:tcPr>
            <w:tcW w:w="6654" w:type="dxa"/>
          </w:tcPr>
          <w:p w14:paraId="7A1563FB"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Уточнить требование к оценке показателя в части источника данных о плановых значениях.  В качестве источника данных о плановых значениях учитывать только закон о бюджете с учетом внесенных в него изменений по состоянию на конец отчетного периода. В составе аналитических данных указывать источник информации о запланированных значениях.</w:t>
            </w:r>
          </w:p>
          <w:p w14:paraId="21A99776"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В целях реализации предложения:</w:t>
            </w:r>
          </w:p>
          <w:p w14:paraId="02244657" w14:textId="3D4D6AA4" w:rsidR="00512C36" w:rsidRPr="00420C1C" w:rsidRDefault="00642E6D" w:rsidP="00BF5866">
            <w:pPr>
              <w:pStyle w:val="a7"/>
              <w:numPr>
                <w:ilvl w:val="0"/>
                <w:numId w:val="1"/>
              </w:numPr>
              <w:tabs>
                <w:tab w:val="left" w:pos="340"/>
              </w:tabs>
              <w:snapToGrid w:val="0"/>
              <w:spacing w:before="40" w:after="40" w:line="240" w:lineRule="auto"/>
              <w:ind w:left="0" w:firstLine="0"/>
              <w:contextualSpacing w:val="0"/>
              <w:rPr>
                <w:rFonts w:cs="Times New Roman"/>
                <w:bCs/>
                <w:color w:val="000000"/>
                <w:sz w:val="24"/>
                <w:szCs w:val="24"/>
                <w:lang w:val="ru-RU" w:eastAsia="ru-RU"/>
              </w:rPr>
            </w:pPr>
            <w:r>
              <w:rPr>
                <w:rFonts w:cs="Times New Roman"/>
                <w:sz w:val="24"/>
                <w:szCs w:val="24"/>
                <w:lang w:val="ru-RU"/>
              </w:rPr>
              <w:t>н</w:t>
            </w:r>
            <w:r w:rsidRPr="00420C1C">
              <w:rPr>
                <w:rFonts w:cs="Times New Roman"/>
                <w:sz w:val="24"/>
                <w:szCs w:val="24"/>
                <w:lang w:val="ru-RU"/>
              </w:rPr>
              <w:t xml:space="preserve">аименование </w:t>
            </w:r>
            <w:r w:rsidR="00512C36" w:rsidRPr="00420C1C">
              <w:rPr>
                <w:rFonts w:cs="Times New Roman"/>
                <w:sz w:val="24"/>
                <w:szCs w:val="24"/>
                <w:lang w:val="ru-RU"/>
              </w:rPr>
              <w:t xml:space="preserve">показателя изложить в редакции: </w:t>
            </w:r>
            <w:r w:rsidR="00512C36" w:rsidRPr="00420C1C">
              <w:rPr>
                <w:rFonts w:cs="Times New Roman"/>
                <w:bCs/>
                <w:color w:val="000000"/>
                <w:sz w:val="24"/>
                <w:szCs w:val="24"/>
                <w:lang w:val="ru-RU" w:eastAsia="ru-RU"/>
              </w:rPr>
              <w:t xml:space="preserve">«Размещаются ли сведения об исполнении бюджета субъекта Российской Федерации за первый квартал, полугодие, девять месяцев 2023 года по доходам в разрезе видов доходов в сравнении с </w:t>
            </w:r>
            <w:r w:rsidR="00512C36" w:rsidRPr="00420C1C">
              <w:rPr>
                <w:rFonts w:cs="Times New Roman"/>
                <w:bCs/>
                <w:i/>
                <w:iCs/>
                <w:color w:val="000000"/>
                <w:sz w:val="24"/>
                <w:szCs w:val="24"/>
                <w:lang w:val="ru-RU" w:eastAsia="ru-RU"/>
              </w:rPr>
              <w:t xml:space="preserve">плановыми (прогнозными) значениями, установленными </w:t>
            </w:r>
            <w:r w:rsidR="00512C36" w:rsidRPr="00420C1C">
              <w:rPr>
                <w:rFonts w:cs="Times New Roman"/>
                <w:bCs/>
                <w:i/>
                <w:iCs/>
                <w:sz w:val="24"/>
                <w:szCs w:val="24"/>
                <w:lang w:val="ru-RU" w:eastAsia="ru-RU"/>
              </w:rPr>
              <w:t xml:space="preserve">законом о бюджете </w:t>
            </w:r>
            <w:r w:rsidR="00512C36" w:rsidRPr="00420C1C">
              <w:rPr>
                <w:rFonts w:cs="Times New Roman"/>
                <w:bCs/>
                <w:color w:val="000000"/>
                <w:sz w:val="24"/>
                <w:szCs w:val="24"/>
                <w:lang w:val="ru-RU" w:eastAsia="ru-RU"/>
              </w:rPr>
              <w:t>на соответствующий период (финансовый год</w:t>
            </w:r>
            <w:r w:rsidRPr="00420C1C">
              <w:rPr>
                <w:rFonts w:cs="Times New Roman"/>
                <w:bCs/>
                <w:color w:val="000000"/>
                <w:sz w:val="24"/>
                <w:szCs w:val="24"/>
                <w:lang w:val="ru-RU" w:eastAsia="ru-RU"/>
              </w:rPr>
              <w:t>)?»</w:t>
            </w:r>
            <w:r>
              <w:rPr>
                <w:rFonts w:cs="Times New Roman"/>
                <w:bCs/>
                <w:color w:val="000000"/>
                <w:sz w:val="24"/>
                <w:szCs w:val="24"/>
                <w:lang w:val="ru-RU" w:eastAsia="ru-RU"/>
              </w:rPr>
              <w:t>;</w:t>
            </w:r>
          </w:p>
          <w:p w14:paraId="44AB1B1F" w14:textId="553F55AF" w:rsidR="00512C36" w:rsidRPr="00420C1C" w:rsidRDefault="00642E6D" w:rsidP="000362DA">
            <w:pPr>
              <w:pStyle w:val="a7"/>
              <w:numPr>
                <w:ilvl w:val="0"/>
                <w:numId w:val="1"/>
              </w:numPr>
              <w:tabs>
                <w:tab w:val="left" w:pos="340"/>
              </w:tabs>
              <w:snapToGrid w:val="0"/>
              <w:spacing w:before="40" w:after="40" w:line="240" w:lineRule="auto"/>
              <w:ind w:left="0" w:firstLine="0"/>
              <w:contextualSpacing w:val="0"/>
              <w:rPr>
                <w:rFonts w:cs="Times New Roman"/>
                <w:sz w:val="24"/>
                <w:szCs w:val="24"/>
                <w:lang w:val="ru-RU" w:eastAsia="ru-RU"/>
              </w:rPr>
            </w:pPr>
            <w:r>
              <w:rPr>
                <w:rFonts w:cs="Times New Roman"/>
                <w:sz w:val="24"/>
                <w:szCs w:val="24"/>
                <w:lang w:val="ru-RU"/>
              </w:rPr>
              <w:t>п</w:t>
            </w:r>
            <w:r w:rsidRPr="00420C1C">
              <w:rPr>
                <w:rFonts w:cs="Times New Roman"/>
                <w:sz w:val="24"/>
                <w:szCs w:val="24"/>
                <w:lang w:val="ru-RU"/>
              </w:rPr>
              <w:t>редусмотреть</w:t>
            </w:r>
            <w:r w:rsidRPr="00420C1C">
              <w:rPr>
                <w:rFonts w:cs="Times New Roman"/>
                <w:bCs/>
                <w:color w:val="000000"/>
                <w:sz w:val="24"/>
                <w:szCs w:val="24"/>
                <w:lang w:val="ru-RU" w:eastAsia="ru-RU"/>
              </w:rPr>
              <w:t xml:space="preserve"> </w:t>
            </w:r>
            <w:r w:rsidR="00512C36" w:rsidRPr="00420C1C">
              <w:rPr>
                <w:rFonts w:cs="Times New Roman"/>
                <w:bCs/>
                <w:color w:val="000000"/>
                <w:sz w:val="24"/>
                <w:szCs w:val="24"/>
                <w:lang w:val="ru-RU" w:eastAsia="ru-RU"/>
              </w:rPr>
              <w:t xml:space="preserve">дополнительное требование к оценке показателя: </w:t>
            </w:r>
            <w:r w:rsidR="00512C36" w:rsidRPr="00E271C6">
              <w:rPr>
                <w:rFonts w:cs="Times New Roman"/>
                <w:bCs/>
                <w:color w:val="000000"/>
                <w:sz w:val="24"/>
                <w:szCs w:val="24"/>
                <w:lang w:val="ru-RU" w:eastAsia="ru-RU"/>
              </w:rPr>
              <w:t>«</w:t>
            </w:r>
            <w:r w:rsidR="00512C36" w:rsidRPr="00420C1C">
              <w:rPr>
                <w:rFonts w:cs="Times New Roman"/>
                <w:i/>
                <w:iCs/>
                <w:sz w:val="24"/>
                <w:szCs w:val="24"/>
                <w:lang w:val="ru-RU" w:eastAsia="ru-RU"/>
              </w:rPr>
              <w:t>В качестве плановых (прогнозных) значений должны быть указаны значения, установленные законом о бюджете с учетом внесенных в него изменений по состоянию на конец отчетного периода. Представление иных данных в целях оценки показателя не учитывается. В случае несоответствия сведений о плановых (прогнозных) значениях, указанных в аналитических данных, значениям, установленным законом о бюджете с учетом внесенных в него изменений по состоянию на конец отчетного периода, сведения расцениваются как недостоверные и оценка показателя принимает значение ноль баллов. В случае если законом о бюджете доходы не детализированы по статьям, оценка показателя принимает значение ноль баллов</w:t>
            </w:r>
            <w:r w:rsidRPr="00420C1C">
              <w:rPr>
                <w:rFonts w:cs="Times New Roman"/>
                <w:i/>
                <w:iCs/>
                <w:sz w:val="24"/>
                <w:szCs w:val="24"/>
                <w:lang w:val="ru-RU" w:eastAsia="ru-RU"/>
              </w:rPr>
              <w:t>.</w:t>
            </w:r>
            <w:r w:rsidRPr="00E271C6">
              <w:rPr>
                <w:rFonts w:cs="Times New Roman"/>
                <w:sz w:val="24"/>
                <w:szCs w:val="24"/>
                <w:lang w:val="ru-RU" w:eastAsia="ru-RU"/>
              </w:rPr>
              <w:t>»;</w:t>
            </w:r>
          </w:p>
          <w:p w14:paraId="733C51D9" w14:textId="4425FE6D" w:rsidR="00512C36" w:rsidRPr="00420C1C" w:rsidRDefault="00642E6D">
            <w:pPr>
              <w:pStyle w:val="a7"/>
              <w:numPr>
                <w:ilvl w:val="0"/>
                <w:numId w:val="1"/>
              </w:numPr>
              <w:tabs>
                <w:tab w:val="left" w:pos="340"/>
              </w:tabs>
              <w:snapToGrid w:val="0"/>
              <w:spacing w:before="40" w:after="40" w:line="240" w:lineRule="auto"/>
              <w:ind w:left="0" w:firstLine="0"/>
              <w:contextualSpacing w:val="0"/>
              <w:rPr>
                <w:rFonts w:cs="Times New Roman"/>
                <w:sz w:val="24"/>
                <w:szCs w:val="24"/>
                <w:lang w:val="ru-RU"/>
              </w:rPr>
            </w:pPr>
            <w:r>
              <w:rPr>
                <w:rFonts w:cs="Times New Roman"/>
                <w:sz w:val="24"/>
                <w:szCs w:val="24"/>
                <w:lang w:val="ru-RU" w:eastAsia="ru-RU"/>
              </w:rPr>
              <w:t>п</w:t>
            </w:r>
            <w:r w:rsidRPr="00420C1C">
              <w:rPr>
                <w:rFonts w:cs="Times New Roman"/>
                <w:sz w:val="24"/>
                <w:szCs w:val="24"/>
                <w:lang w:val="ru-RU" w:eastAsia="ru-RU"/>
              </w:rPr>
              <w:t xml:space="preserve">редусмотреть </w:t>
            </w:r>
            <w:r w:rsidR="00512C36" w:rsidRPr="00420C1C">
              <w:rPr>
                <w:rFonts w:cs="Times New Roman"/>
                <w:sz w:val="24"/>
                <w:szCs w:val="24"/>
                <w:lang w:val="ru-RU" w:eastAsia="ru-RU"/>
              </w:rPr>
              <w:t xml:space="preserve">рекомендацию по указанию источника информации о запланированных значениях в составе аналитических данных: </w:t>
            </w:r>
            <w:r w:rsidR="00512C36" w:rsidRPr="00E271C6">
              <w:rPr>
                <w:rFonts w:cs="Times New Roman"/>
                <w:sz w:val="24"/>
                <w:szCs w:val="24"/>
                <w:lang w:val="ru-RU" w:eastAsia="ru-RU"/>
              </w:rPr>
              <w:t>«</w:t>
            </w:r>
            <w:r w:rsidR="00512C36" w:rsidRPr="00420C1C">
              <w:rPr>
                <w:rFonts w:cs="Times New Roman"/>
                <w:i/>
                <w:iCs/>
                <w:sz w:val="24"/>
                <w:szCs w:val="24"/>
                <w:lang w:val="ru-RU" w:eastAsia="ru-RU"/>
              </w:rPr>
              <w:t xml:space="preserve">В составе сведений рекомендуется указывать источник информации о плановых (прогнозных) значениях. В случае если источник информации о плановых (прогнозных) значениях не указан, применяется понижающий </w:t>
            </w:r>
            <w:r w:rsidR="00512C36" w:rsidRPr="00420C1C">
              <w:rPr>
                <w:rFonts w:cs="Times New Roman"/>
                <w:i/>
                <w:iCs/>
                <w:sz w:val="24"/>
                <w:szCs w:val="24"/>
                <w:lang w:val="ru-RU" w:eastAsia="ru-RU"/>
              </w:rPr>
              <w:lastRenderedPageBreak/>
              <w:t xml:space="preserve">коэффициент, </w:t>
            </w:r>
            <w:r w:rsidR="00512C36" w:rsidRPr="00420C1C">
              <w:rPr>
                <w:rFonts w:cs="Times New Roman"/>
                <w:i/>
                <w:iCs/>
                <w:sz w:val="24"/>
                <w:szCs w:val="24"/>
                <w:lang w:val="ru-RU"/>
              </w:rPr>
              <w:t>используемый в связи с затрудненным поиском бюджетных данных»</w:t>
            </w:r>
            <w:r w:rsidR="00512C36" w:rsidRPr="00420C1C">
              <w:rPr>
                <w:rFonts w:cs="Times New Roman"/>
                <w:sz w:val="24"/>
                <w:szCs w:val="24"/>
                <w:lang w:val="ru-RU"/>
              </w:rPr>
              <w:t xml:space="preserve">  </w:t>
            </w:r>
          </w:p>
        </w:tc>
        <w:tc>
          <w:tcPr>
            <w:tcW w:w="6071" w:type="dxa"/>
          </w:tcPr>
          <w:p w14:paraId="6C1CDDA7"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В настоящее время в аналитической информации об исполнении бюджета субъекта Российской Федерации могут быть приведены плановые (прогнозные) значения, которые не соответствуют закону о бюджете. Другого документа, который бы утверждал (устанавливал) такие значения, бюджетным законодательством Российской </w:t>
            </w:r>
            <w:r w:rsidRPr="00420C1C">
              <w:rPr>
                <w:rFonts w:ascii="Times New Roman" w:hAnsi="Times New Roman" w:cs="Times New Roman"/>
              </w:rPr>
              <w:lastRenderedPageBreak/>
              <w:t xml:space="preserve">Федерации не предусмотрено. В итоге сведения о запланированных значениях не верифицируемы (не поддаются проверке). </w:t>
            </w:r>
          </w:p>
          <w:p w14:paraId="2A703832" w14:textId="009E7DD5"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Предлагаемый подход к оценке показателя коррелирует с подходом, применяемым при составлении бюджетной отчетности. Так, частью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14.06.2022) установлено: «В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tc>
      </w:tr>
      <w:tr w:rsidR="00512C36" w:rsidRPr="00420C1C" w14:paraId="5B67F454" w14:textId="77777777" w:rsidTr="00512C36">
        <w:tc>
          <w:tcPr>
            <w:tcW w:w="639" w:type="dxa"/>
          </w:tcPr>
          <w:p w14:paraId="66741062" w14:textId="426D6EB1"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1</w:t>
            </w:r>
            <w:r w:rsidR="00AF2B40">
              <w:rPr>
                <w:rFonts w:ascii="Times New Roman" w:hAnsi="Times New Roman" w:cs="Times New Roman"/>
              </w:rPr>
              <w:t>1</w:t>
            </w:r>
          </w:p>
        </w:tc>
        <w:tc>
          <w:tcPr>
            <w:tcW w:w="1946" w:type="dxa"/>
          </w:tcPr>
          <w:p w14:paraId="0DA56CC7"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 xml:space="preserve">Показатель 3.3 </w:t>
            </w:r>
          </w:p>
        </w:tc>
        <w:tc>
          <w:tcPr>
            <w:tcW w:w="6654" w:type="dxa"/>
          </w:tcPr>
          <w:p w14:paraId="1E4AB45C"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Уточнить требование к оценке показателя в части источника данных о плановых значениях.  В качестве источника данных о плановых значениях учитывать только закон о бюджете с учетом внесенных в него изменений по состоянию на конец отчетного периода. В составе аналитических данных указывать источник информации о запланированных значениях.</w:t>
            </w:r>
          </w:p>
          <w:p w14:paraId="32F5EB64"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В целях реализации предложения:</w:t>
            </w:r>
          </w:p>
          <w:p w14:paraId="1F541720" w14:textId="5C50C591" w:rsidR="00512C36" w:rsidRPr="00420C1C" w:rsidRDefault="00642E6D" w:rsidP="00BF5866">
            <w:pPr>
              <w:pStyle w:val="a7"/>
              <w:numPr>
                <w:ilvl w:val="0"/>
                <w:numId w:val="2"/>
              </w:numPr>
              <w:tabs>
                <w:tab w:val="left" w:pos="340"/>
              </w:tabs>
              <w:snapToGrid w:val="0"/>
              <w:spacing w:before="40" w:after="40" w:line="240" w:lineRule="auto"/>
              <w:ind w:left="0" w:firstLine="0"/>
              <w:contextualSpacing w:val="0"/>
              <w:rPr>
                <w:rFonts w:cs="Times New Roman"/>
                <w:color w:val="000000"/>
                <w:sz w:val="24"/>
                <w:szCs w:val="24"/>
                <w:lang w:val="ru-RU" w:eastAsia="ru-RU"/>
              </w:rPr>
            </w:pPr>
            <w:r>
              <w:rPr>
                <w:rFonts w:cs="Times New Roman"/>
                <w:sz w:val="24"/>
                <w:szCs w:val="24"/>
                <w:lang w:val="ru-RU"/>
              </w:rPr>
              <w:t>н</w:t>
            </w:r>
            <w:r w:rsidRPr="00420C1C">
              <w:rPr>
                <w:rFonts w:cs="Times New Roman"/>
                <w:sz w:val="24"/>
                <w:szCs w:val="24"/>
                <w:lang w:val="ru-RU"/>
              </w:rPr>
              <w:t xml:space="preserve">аименование </w:t>
            </w:r>
            <w:r w:rsidR="00512C36" w:rsidRPr="00420C1C">
              <w:rPr>
                <w:rFonts w:cs="Times New Roman"/>
                <w:sz w:val="24"/>
                <w:szCs w:val="24"/>
                <w:lang w:val="ru-RU"/>
              </w:rPr>
              <w:t>показателя изложить в редакции: «</w:t>
            </w:r>
            <w:r w:rsidR="00512C36" w:rsidRPr="00420C1C">
              <w:rPr>
                <w:rFonts w:cs="Times New Roman"/>
                <w:color w:val="000000"/>
                <w:sz w:val="24"/>
                <w:szCs w:val="24"/>
                <w:lang w:val="ru-RU" w:eastAsia="ru-RU"/>
              </w:rPr>
              <w:t xml:space="preserve">Размещаются ли сведения об исполнении бюджета субъекта Российской Федерации за первый квартал, полугодие, девять месяцев 2023 года по расходам в разрезе разделов и подразделов классификации расходов в сравнении с </w:t>
            </w:r>
            <w:r w:rsidR="00512C36" w:rsidRPr="00420C1C">
              <w:rPr>
                <w:rFonts w:cs="Times New Roman"/>
                <w:i/>
                <w:iCs/>
                <w:color w:val="000000"/>
                <w:sz w:val="24"/>
                <w:szCs w:val="24"/>
                <w:lang w:val="ru-RU" w:eastAsia="ru-RU"/>
              </w:rPr>
              <w:t>плановыми значениями, утвержденными законом о бюджете</w:t>
            </w:r>
            <w:r w:rsidR="00512C36" w:rsidRPr="00420C1C">
              <w:rPr>
                <w:rFonts w:cs="Times New Roman"/>
                <w:color w:val="000000"/>
                <w:sz w:val="24"/>
                <w:szCs w:val="24"/>
                <w:lang w:val="ru-RU" w:eastAsia="ru-RU"/>
              </w:rPr>
              <w:t xml:space="preserve"> на соответствующий период (финансовый год</w:t>
            </w:r>
            <w:r w:rsidRPr="00420C1C">
              <w:rPr>
                <w:rFonts w:cs="Times New Roman"/>
                <w:color w:val="000000"/>
                <w:sz w:val="24"/>
                <w:szCs w:val="24"/>
                <w:lang w:val="ru-RU" w:eastAsia="ru-RU"/>
              </w:rPr>
              <w:t>)?»</w:t>
            </w:r>
            <w:r>
              <w:rPr>
                <w:rFonts w:cs="Times New Roman"/>
                <w:color w:val="000000"/>
                <w:sz w:val="24"/>
                <w:szCs w:val="24"/>
                <w:lang w:val="ru-RU" w:eastAsia="ru-RU"/>
              </w:rPr>
              <w:t>;</w:t>
            </w:r>
          </w:p>
          <w:p w14:paraId="7807D826" w14:textId="115EBC0C" w:rsidR="00512C36" w:rsidRPr="00420C1C" w:rsidRDefault="00642E6D" w:rsidP="000362DA">
            <w:pPr>
              <w:pStyle w:val="a7"/>
              <w:numPr>
                <w:ilvl w:val="0"/>
                <w:numId w:val="2"/>
              </w:numPr>
              <w:tabs>
                <w:tab w:val="left" w:pos="340"/>
              </w:tabs>
              <w:snapToGrid w:val="0"/>
              <w:spacing w:before="40" w:after="40" w:line="240" w:lineRule="auto"/>
              <w:ind w:left="0" w:firstLine="0"/>
              <w:contextualSpacing w:val="0"/>
              <w:rPr>
                <w:rFonts w:cs="Times New Roman"/>
                <w:sz w:val="24"/>
                <w:szCs w:val="24"/>
                <w:lang w:val="ru-RU"/>
              </w:rPr>
            </w:pPr>
            <w:r>
              <w:rPr>
                <w:rFonts w:cs="Times New Roman"/>
                <w:sz w:val="24"/>
                <w:szCs w:val="24"/>
                <w:lang w:val="ru-RU"/>
              </w:rPr>
              <w:t>п</w:t>
            </w:r>
            <w:r w:rsidRPr="00420C1C">
              <w:rPr>
                <w:rFonts w:cs="Times New Roman"/>
                <w:sz w:val="24"/>
                <w:szCs w:val="24"/>
                <w:lang w:val="ru-RU"/>
              </w:rPr>
              <w:t xml:space="preserve">редусмотреть </w:t>
            </w:r>
            <w:r w:rsidR="00512C36" w:rsidRPr="00420C1C">
              <w:rPr>
                <w:rFonts w:cs="Times New Roman"/>
                <w:sz w:val="24"/>
                <w:szCs w:val="24"/>
                <w:lang w:val="ru-RU"/>
              </w:rPr>
              <w:t>дополнительное требование к оценке показателя: «</w:t>
            </w:r>
            <w:r w:rsidR="00512C36" w:rsidRPr="00420C1C">
              <w:rPr>
                <w:rFonts w:cs="Times New Roman"/>
                <w:i/>
                <w:iCs/>
                <w:sz w:val="24"/>
                <w:szCs w:val="24"/>
                <w:lang w:val="ru-RU" w:eastAsia="ru-RU"/>
              </w:rPr>
              <w:t xml:space="preserve">В качестве плановых значений должны быть указаны значения, утвержденные законом о бюджете с учетом внесенных в него изменений по состоянию на конец отчетного периода. Представление иных данных в целях оценки показателя не учитывается. В случае несоответствия сведений о плановых значениях, указанных в аналитических данных, значениям, утвержденным законом о бюджете с учетом внесенных в него изменений по состоянию на конец отчетного периода, сведения расцениваются как недостоверные и оценка показателя принимает значение ноль </w:t>
            </w:r>
            <w:r w:rsidR="00512C36" w:rsidRPr="00420C1C">
              <w:rPr>
                <w:rFonts w:cs="Times New Roman"/>
                <w:i/>
                <w:iCs/>
                <w:sz w:val="24"/>
                <w:szCs w:val="24"/>
                <w:lang w:val="ru-RU" w:eastAsia="ru-RU"/>
              </w:rPr>
              <w:lastRenderedPageBreak/>
              <w:t>баллов. В случае</w:t>
            </w:r>
            <w:r w:rsidR="00E271C6">
              <w:rPr>
                <w:rFonts w:cs="Times New Roman"/>
                <w:i/>
                <w:iCs/>
                <w:sz w:val="24"/>
                <w:szCs w:val="24"/>
                <w:lang w:val="ru-RU" w:eastAsia="ru-RU"/>
              </w:rPr>
              <w:t xml:space="preserve"> </w:t>
            </w:r>
            <w:r w:rsidR="00512C36" w:rsidRPr="00420C1C">
              <w:rPr>
                <w:rFonts w:cs="Times New Roman"/>
                <w:i/>
                <w:iCs/>
                <w:sz w:val="24"/>
                <w:szCs w:val="24"/>
                <w:lang w:val="ru-RU" w:eastAsia="ru-RU"/>
              </w:rPr>
              <w:t>если законом о бюджете не предусмотрено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оценка показателя принимает значение ноль баллов</w:t>
            </w:r>
            <w:r w:rsidRPr="00420C1C">
              <w:rPr>
                <w:rFonts w:cs="Times New Roman"/>
                <w:sz w:val="24"/>
                <w:szCs w:val="24"/>
                <w:lang w:val="ru-RU"/>
              </w:rPr>
              <w:t>.»</w:t>
            </w:r>
            <w:r>
              <w:rPr>
                <w:rFonts w:cs="Times New Roman"/>
                <w:sz w:val="24"/>
                <w:szCs w:val="24"/>
                <w:lang w:val="ru-RU"/>
              </w:rPr>
              <w:t>;</w:t>
            </w:r>
          </w:p>
          <w:p w14:paraId="5FFC2C7A" w14:textId="0F978082" w:rsidR="00512C36" w:rsidRPr="00420C1C" w:rsidRDefault="00642E6D" w:rsidP="000362DA">
            <w:pPr>
              <w:pStyle w:val="a7"/>
              <w:numPr>
                <w:ilvl w:val="0"/>
                <w:numId w:val="2"/>
              </w:numPr>
              <w:tabs>
                <w:tab w:val="left" w:pos="340"/>
              </w:tabs>
              <w:snapToGrid w:val="0"/>
              <w:spacing w:before="40" w:after="40" w:line="240" w:lineRule="auto"/>
              <w:ind w:left="0" w:firstLine="0"/>
              <w:contextualSpacing w:val="0"/>
              <w:rPr>
                <w:rFonts w:cs="Times New Roman"/>
                <w:sz w:val="24"/>
                <w:szCs w:val="24"/>
                <w:lang w:val="ru-RU"/>
              </w:rPr>
            </w:pPr>
            <w:r>
              <w:rPr>
                <w:rFonts w:cs="Times New Roman"/>
                <w:sz w:val="24"/>
                <w:szCs w:val="24"/>
                <w:lang w:val="ru-RU"/>
              </w:rPr>
              <w:t>п</w:t>
            </w:r>
            <w:r w:rsidRPr="00420C1C">
              <w:rPr>
                <w:rFonts w:cs="Times New Roman"/>
                <w:sz w:val="24"/>
                <w:szCs w:val="24"/>
                <w:lang w:val="ru-RU"/>
              </w:rPr>
              <w:t xml:space="preserve">редусмотреть </w:t>
            </w:r>
            <w:r w:rsidR="00512C36" w:rsidRPr="00420C1C">
              <w:rPr>
                <w:rFonts w:cs="Times New Roman"/>
                <w:sz w:val="24"/>
                <w:szCs w:val="24"/>
                <w:lang w:val="ru-RU"/>
              </w:rPr>
              <w:t>рекомендацию по указанию источника информации о запланированных значениях в составе аналитических данных:</w:t>
            </w:r>
            <w:r w:rsidR="00512C36" w:rsidRPr="00420C1C">
              <w:rPr>
                <w:rFonts w:cs="Times New Roman"/>
                <w:sz w:val="24"/>
                <w:szCs w:val="24"/>
                <w:lang w:val="ru-RU" w:eastAsia="ru-RU"/>
              </w:rPr>
              <w:t xml:space="preserve"> «</w:t>
            </w:r>
            <w:r w:rsidR="00512C36" w:rsidRPr="00420C1C">
              <w:rPr>
                <w:rFonts w:cs="Times New Roman"/>
                <w:i/>
                <w:iCs/>
                <w:sz w:val="24"/>
                <w:szCs w:val="24"/>
                <w:lang w:val="ru-RU" w:eastAsia="ru-RU"/>
              </w:rPr>
              <w:t xml:space="preserve">В составе сведений рекомендуется указывать источник информации о плановых значениях. В случае если источник информации о плановых значениях не указан, применяется понижающий коэффициент, </w:t>
            </w:r>
            <w:r w:rsidR="00512C36" w:rsidRPr="00420C1C">
              <w:rPr>
                <w:rFonts w:cs="Times New Roman"/>
                <w:i/>
                <w:iCs/>
                <w:sz w:val="24"/>
                <w:szCs w:val="24"/>
                <w:lang w:val="ru-RU"/>
              </w:rPr>
              <w:t>используемый в связи с затрудненным поиском бюджетных данных.</w:t>
            </w:r>
            <w:r w:rsidR="00512C36" w:rsidRPr="00420C1C">
              <w:rPr>
                <w:rFonts w:cs="Times New Roman"/>
                <w:sz w:val="24"/>
                <w:szCs w:val="24"/>
                <w:lang w:val="ru-RU"/>
              </w:rPr>
              <w:t>»</w:t>
            </w:r>
          </w:p>
        </w:tc>
        <w:tc>
          <w:tcPr>
            <w:tcW w:w="6071" w:type="dxa"/>
          </w:tcPr>
          <w:p w14:paraId="68433C21"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В настоящее время в аналитической информации об исполнении бюджета субъекта Российской Федерации могут быть приведены плановые значения, которые не соответствуют закону о бюджете либо отсутствуют в законе о бюджете. Другого документа, который бы утверждал такие значения, бюджетным законодательством Российской Федерации не предусмотрено. В итоге сведения о запланированных значениях не верифицируемы (не поддаются проверке). </w:t>
            </w:r>
          </w:p>
          <w:p w14:paraId="7666A8D5" w14:textId="4229BE70"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Предлагаемый подход к оценке показателя коррелирует с подходом, применяемым при составлении бюджетной отчетности. Так, частью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14.06.2022) установлено: «В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tc>
      </w:tr>
      <w:tr w:rsidR="00512C36" w:rsidRPr="00420C1C" w14:paraId="441B3240" w14:textId="77777777" w:rsidTr="00512C36">
        <w:tc>
          <w:tcPr>
            <w:tcW w:w="639" w:type="dxa"/>
          </w:tcPr>
          <w:p w14:paraId="3E152B95" w14:textId="5500B1E7"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1</w:t>
            </w:r>
            <w:r w:rsidR="00AF2B40">
              <w:rPr>
                <w:rFonts w:ascii="Times New Roman" w:hAnsi="Times New Roman" w:cs="Times New Roman"/>
              </w:rPr>
              <w:t>2</w:t>
            </w:r>
          </w:p>
        </w:tc>
        <w:tc>
          <w:tcPr>
            <w:tcW w:w="1946" w:type="dxa"/>
          </w:tcPr>
          <w:p w14:paraId="4D35D0A4"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Показатель 3.4</w:t>
            </w:r>
          </w:p>
        </w:tc>
        <w:tc>
          <w:tcPr>
            <w:tcW w:w="6654" w:type="dxa"/>
          </w:tcPr>
          <w:p w14:paraId="2491F16E"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Уточнить требование к оценке показателя в части источника данных о плановых значениях.  В качестве источника данных о плановых значениях учитывать только закон о бюджете с учетом внесенных в него изменений по состоянию на конец отчетного периода. В составе аналитических данных указывать источник информации о запланированных значениях.</w:t>
            </w:r>
          </w:p>
          <w:p w14:paraId="0DE7D83D"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В целях реализации предложения:</w:t>
            </w:r>
          </w:p>
          <w:p w14:paraId="125F5662" w14:textId="6098793D" w:rsidR="00512C36" w:rsidRPr="00420C1C" w:rsidRDefault="00A7152F" w:rsidP="00BF5866">
            <w:pPr>
              <w:pStyle w:val="a7"/>
              <w:numPr>
                <w:ilvl w:val="0"/>
                <w:numId w:val="3"/>
              </w:numPr>
              <w:tabs>
                <w:tab w:val="left" w:pos="340"/>
                <w:tab w:val="left" w:pos="482"/>
              </w:tabs>
              <w:snapToGrid w:val="0"/>
              <w:spacing w:before="40" w:after="40" w:line="240" w:lineRule="auto"/>
              <w:ind w:left="0" w:firstLine="0"/>
              <w:contextualSpacing w:val="0"/>
              <w:rPr>
                <w:rFonts w:cs="Times New Roman"/>
                <w:color w:val="000000"/>
                <w:sz w:val="24"/>
                <w:szCs w:val="24"/>
                <w:lang w:val="ru-RU" w:eastAsia="ru-RU"/>
              </w:rPr>
            </w:pPr>
            <w:r>
              <w:rPr>
                <w:rFonts w:cs="Times New Roman"/>
                <w:sz w:val="24"/>
                <w:szCs w:val="24"/>
                <w:lang w:val="ru-RU"/>
              </w:rPr>
              <w:t>н</w:t>
            </w:r>
            <w:r w:rsidRPr="00420C1C">
              <w:rPr>
                <w:rFonts w:cs="Times New Roman"/>
                <w:sz w:val="24"/>
                <w:szCs w:val="24"/>
                <w:lang w:val="ru-RU"/>
              </w:rPr>
              <w:t xml:space="preserve">аименование </w:t>
            </w:r>
            <w:r w:rsidR="00512C36" w:rsidRPr="00420C1C">
              <w:rPr>
                <w:rFonts w:cs="Times New Roman"/>
                <w:sz w:val="24"/>
                <w:szCs w:val="24"/>
                <w:lang w:val="ru-RU"/>
              </w:rPr>
              <w:t>показателя изложить в редакции: «</w:t>
            </w:r>
            <w:r w:rsidR="00512C36" w:rsidRPr="00420C1C">
              <w:rPr>
                <w:rFonts w:cs="Times New Roman"/>
                <w:bCs/>
                <w:color w:val="000000"/>
                <w:sz w:val="24"/>
                <w:szCs w:val="24"/>
                <w:lang w:val="ru-RU" w:eastAsia="ru-RU"/>
              </w:rPr>
              <w:t xml:space="preserve">Размещаются ли сведения об исполнении бюджета субъекта Российской Федерации за первый квартал, полугодие, девять месяцев 2023 года по расходам в разрезе государственных </w:t>
            </w:r>
            <w:r w:rsidR="00512C36" w:rsidRPr="00420C1C">
              <w:rPr>
                <w:rFonts w:cs="Times New Roman"/>
                <w:bCs/>
                <w:color w:val="000000"/>
                <w:sz w:val="24"/>
                <w:szCs w:val="24"/>
                <w:lang w:val="ru-RU" w:eastAsia="ru-RU"/>
              </w:rPr>
              <w:lastRenderedPageBreak/>
              <w:t xml:space="preserve">программ и непрограммных направлений деятельности в сравнении с </w:t>
            </w:r>
            <w:r w:rsidR="00512C36" w:rsidRPr="00420C1C">
              <w:rPr>
                <w:rFonts w:cs="Times New Roman"/>
                <w:bCs/>
                <w:i/>
                <w:iCs/>
                <w:color w:val="000000"/>
                <w:sz w:val="24"/>
                <w:szCs w:val="24"/>
                <w:lang w:val="ru-RU" w:eastAsia="ru-RU"/>
              </w:rPr>
              <w:t>плановыми значениями, утвержденными законом о бюджете</w:t>
            </w:r>
            <w:r w:rsidR="00512C36" w:rsidRPr="00420C1C">
              <w:rPr>
                <w:rFonts w:cs="Times New Roman"/>
                <w:bCs/>
                <w:color w:val="000000"/>
                <w:sz w:val="24"/>
                <w:szCs w:val="24"/>
                <w:lang w:val="ru-RU" w:eastAsia="ru-RU"/>
              </w:rPr>
              <w:t xml:space="preserve"> на соответствующий период (финансовый год</w:t>
            </w:r>
            <w:r w:rsidRPr="00420C1C">
              <w:rPr>
                <w:rFonts w:cs="Times New Roman"/>
                <w:bCs/>
                <w:color w:val="000000"/>
                <w:sz w:val="24"/>
                <w:szCs w:val="24"/>
                <w:lang w:val="ru-RU" w:eastAsia="ru-RU"/>
              </w:rPr>
              <w:t>)?»</w:t>
            </w:r>
            <w:r>
              <w:rPr>
                <w:rFonts w:cs="Times New Roman"/>
                <w:bCs/>
                <w:color w:val="000000"/>
                <w:sz w:val="24"/>
                <w:szCs w:val="24"/>
                <w:lang w:val="ru-RU" w:eastAsia="ru-RU"/>
              </w:rPr>
              <w:t>;</w:t>
            </w:r>
          </w:p>
          <w:p w14:paraId="6E81A63F" w14:textId="620222C5" w:rsidR="00512C36" w:rsidRPr="00420C1C" w:rsidRDefault="00A7152F" w:rsidP="00BF5866">
            <w:pPr>
              <w:pStyle w:val="a7"/>
              <w:numPr>
                <w:ilvl w:val="0"/>
                <w:numId w:val="3"/>
              </w:numPr>
              <w:tabs>
                <w:tab w:val="left" w:pos="340"/>
                <w:tab w:val="left" w:pos="482"/>
              </w:tabs>
              <w:snapToGrid w:val="0"/>
              <w:spacing w:before="40" w:after="40" w:line="240" w:lineRule="auto"/>
              <w:ind w:left="0" w:firstLine="0"/>
              <w:contextualSpacing w:val="0"/>
              <w:rPr>
                <w:rFonts w:cs="Times New Roman"/>
                <w:sz w:val="24"/>
                <w:szCs w:val="24"/>
                <w:lang w:val="ru-RU"/>
              </w:rPr>
            </w:pPr>
            <w:r>
              <w:rPr>
                <w:rFonts w:cs="Times New Roman"/>
                <w:sz w:val="24"/>
                <w:szCs w:val="24"/>
                <w:lang w:val="ru-RU"/>
              </w:rPr>
              <w:t>п</w:t>
            </w:r>
            <w:r w:rsidRPr="00420C1C">
              <w:rPr>
                <w:rFonts w:cs="Times New Roman"/>
                <w:sz w:val="24"/>
                <w:szCs w:val="24"/>
                <w:lang w:val="ru-RU"/>
              </w:rPr>
              <w:t xml:space="preserve">редусмотреть </w:t>
            </w:r>
            <w:r w:rsidR="00512C36" w:rsidRPr="00420C1C">
              <w:rPr>
                <w:rFonts w:cs="Times New Roman"/>
                <w:sz w:val="24"/>
                <w:szCs w:val="24"/>
                <w:lang w:val="ru-RU"/>
              </w:rPr>
              <w:t>дополнительное требование к оценке показателя: «</w:t>
            </w:r>
            <w:r w:rsidR="00512C36" w:rsidRPr="00420C1C">
              <w:rPr>
                <w:rFonts w:cs="Times New Roman"/>
                <w:i/>
                <w:iCs/>
                <w:sz w:val="24"/>
                <w:szCs w:val="24"/>
                <w:lang w:val="ru-RU" w:eastAsia="ru-RU"/>
              </w:rPr>
              <w:t>В качестве плановых значений должны быть указаны значения, утвержденные законом о бюджете с учетом внесенных в него изменений по состоянию на конец отчетного периода. Представление иных данных в целях оценки показателя не учитывается. В случае несоответствия сведений о плановых значениях, указанных в аналитических данных, значениям, утвержденным законом о бюджете с учетом внесенных в него изменений по состоянию на конец отчетного периода, сведения расцениваются как недостоверные и оценка показателя принимает значение ноль баллов.</w:t>
            </w:r>
            <w:r w:rsidR="00512C36" w:rsidRPr="00420C1C">
              <w:rPr>
                <w:rFonts w:cs="Times New Roman"/>
                <w:sz w:val="24"/>
                <w:szCs w:val="24"/>
                <w:lang w:val="ru-RU" w:eastAsia="ru-RU"/>
              </w:rPr>
              <w:t xml:space="preserve"> </w:t>
            </w:r>
            <w:r w:rsidR="00512C36" w:rsidRPr="00420C1C">
              <w:rPr>
                <w:rFonts w:cs="Times New Roman"/>
                <w:i/>
                <w:iCs/>
                <w:sz w:val="24"/>
                <w:szCs w:val="24"/>
                <w:lang w:val="ru-RU" w:eastAsia="ru-RU"/>
              </w:rPr>
              <w:t>В случае</w:t>
            </w:r>
            <w:r w:rsidR="00E271C6">
              <w:rPr>
                <w:rFonts w:cs="Times New Roman"/>
                <w:i/>
                <w:iCs/>
                <w:sz w:val="24"/>
                <w:szCs w:val="24"/>
                <w:lang w:val="ru-RU" w:eastAsia="ru-RU"/>
              </w:rPr>
              <w:t xml:space="preserve"> </w:t>
            </w:r>
            <w:r w:rsidR="00512C36" w:rsidRPr="00420C1C">
              <w:rPr>
                <w:rFonts w:cs="Times New Roman"/>
                <w:i/>
                <w:iCs/>
                <w:sz w:val="24"/>
                <w:szCs w:val="24"/>
                <w:lang w:val="ru-RU" w:eastAsia="ru-RU"/>
              </w:rPr>
              <w:t>если законом о бюджете не предусмотрено 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оценка показателя принимает значение ноль баллов</w:t>
            </w:r>
            <w:r w:rsidRPr="00420C1C">
              <w:rPr>
                <w:rFonts w:cs="Times New Roman"/>
                <w:i/>
                <w:iCs/>
                <w:sz w:val="24"/>
                <w:szCs w:val="24"/>
                <w:lang w:val="ru-RU"/>
              </w:rPr>
              <w:t>.</w:t>
            </w:r>
            <w:r w:rsidRPr="00420C1C">
              <w:rPr>
                <w:rFonts w:cs="Times New Roman"/>
                <w:sz w:val="24"/>
                <w:szCs w:val="24"/>
                <w:lang w:val="ru-RU"/>
              </w:rPr>
              <w:t>»</w:t>
            </w:r>
            <w:r>
              <w:rPr>
                <w:rFonts w:cs="Times New Roman"/>
                <w:sz w:val="24"/>
                <w:szCs w:val="24"/>
                <w:lang w:val="ru-RU"/>
              </w:rPr>
              <w:t>;</w:t>
            </w:r>
          </w:p>
          <w:p w14:paraId="7ED3A503" w14:textId="6520E805" w:rsidR="00512C36" w:rsidRPr="00420C1C" w:rsidRDefault="00A7152F" w:rsidP="000362DA">
            <w:pPr>
              <w:pStyle w:val="a7"/>
              <w:numPr>
                <w:ilvl w:val="0"/>
                <w:numId w:val="3"/>
              </w:numPr>
              <w:tabs>
                <w:tab w:val="left" w:pos="340"/>
              </w:tabs>
              <w:snapToGrid w:val="0"/>
              <w:spacing w:before="40" w:after="40" w:line="240" w:lineRule="auto"/>
              <w:ind w:left="0" w:firstLine="0"/>
              <w:contextualSpacing w:val="0"/>
              <w:rPr>
                <w:rFonts w:cs="Times New Roman"/>
                <w:sz w:val="24"/>
                <w:szCs w:val="24"/>
                <w:lang w:val="ru-RU"/>
              </w:rPr>
            </w:pPr>
            <w:r>
              <w:rPr>
                <w:rFonts w:cs="Times New Roman"/>
                <w:sz w:val="24"/>
                <w:szCs w:val="24"/>
                <w:lang w:val="ru-RU"/>
              </w:rPr>
              <w:t>п</w:t>
            </w:r>
            <w:r w:rsidRPr="00420C1C">
              <w:rPr>
                <w:rFonts w:cs="Times New Roman"/>
                <w:sz w:val="24"/>
                <w:szCs w:val="24"/>
                <w:lang w:val="ru-RU"/>
              </w:rPr>
              <w:t xml:space="preserve">редусмотреть </w:t>
            </w:r>
            <w:r w:rsidR="00512C36" w:rsidRPr="00420C1C">
              <w:rPr>
                <w:rFonts w:cs="Times New Roman"/>
                <w:sz w:val="24"/>
                <w:szCs w:val="24"/>
                <w:lang w:val="ru-RU"/>
              </w:rPr>
              <w:t>рекомендацию по указанию источника информации о запланированных значениях в составе аналитических данных:</w:t>
            </w:r>
            <w:r w:rsidR="00512C36" w:rsidRPr="00420C1C">
              <w:rPr>
                <w:rFonts w:cs="Times New Roman"/>
                <w:sz w:val="24"/>
                <w:szCs w:val="24"/>
                <w:lang w:val="ru-RU" w:eastAsia="ru-RU"/>
              </w:rPr>
              <w:t xml:space="preserve"> «</w:t>
            </w:r>
            <w:r w:rsidR="00512C36" w:rsidRPr="00420C1C">
              <w:rPr>
                <w:rFonts w:cs="Times New Roman"/>
                <w:i/>
                <w:iCs/>
                <w:sz w:val="24"/>
                <w:szCs w:val="24"/>
                <w:lang w:val="ru-RU" w:eastAsia="ru-RU"/>
              </w:rPr>
              <w:t xml:space="preserve">В составе сведений рекомендуется указывать источник информации о плановых значениях. В случае если источник информации о плановых значениях не </w:t>
            </w:r>
            <w:r w:rsidR="00512C36" w:rsidRPr="00420C1C">
              <w:rPr>
                <w:rFonts w:cs="Times New Roman"/>
                <w:i/>
                <w:iCs/>
                <w:sz w:val="24"/>
                <w:szCs w:val="24"/>
                <w:lang w:val="ru-RU" w:eastAsia="ru-RU"/>
              </w:rPr>
              <w:lastRenderedPageBreak/>
              <w:t xml:space="preserve">указан, применяется понижающий коэффициент, </w:t>
            </w:r>
            <w:r w:rsidR="00512C36" w:rsidRPr="00420C1C">
              <w:rPr>
                <w:rFonts w:cs="Times New Roman"/>
                <w:i/>
                <w:iCs/>
                <w:sz w:val="24"/>
                <w:szCs w:val="24"/>
                <w:lang w:val="ru-RU"/>
              </w:rPr>
              <w:t>используемый в связи с затрудненным поиском бюджетных данных.</w:t>
            </w:r>
            <w:r w:rsidR="00512C36" w:rsidRPr="00420C1C">
              <w:rPr>
                <w:rFonts w:cs="Times New Roman"/>
                <w:sz w:val="24"/>
                <w:szCs w:val="24"/>
                <w:lang w:val="ru-RU"/>
              </w:rPr>
              <w:t>»</w:t>
            </w:r>
          </w:p>
        </w:tc>
        <w:tc>
          <w:tcPr>
            <w:tcW w:w="6071" w:type="dxa"/>
          </w:tcPr>
          <w:p w14:paraId="186E541C"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В настоящее время в аналитической информации об исполнении бюджета субъекта Российской Федерации могут быть приведены плановые значения, которые не соответствуют закону о бюджете либо отсутствуют в законе о бюджете. Другого документа, который бы утверждал такие значения, бюджетным законодательством Российской Федерации не предусмотрено. В итоге сведения о запланированных значениях не верифицируемы (не поддаются проверке). </w:t>
            </w:r>
          </w:p>
          <w:p w14:paraId="5B9D7EED" w14:textId="3A72052C"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 xml:space="preserve">Предлагаемый подход к оценке показателя коррелирует с подходом, применяемым при составлении бюджетной отчетности. Так, частью 8 Инструкции о порядке </w:t>
            </w:r>
            <w:r w:rsidRPr="00420C1C">
              <w:rPr>
                <w:rFonts w:ascii="Times New Roman" w:hAnsi="Times New Roman" w:cs="Times New Roman"/>
              </w:rPr>
              <w:lastRenderedPageBreak/>
              <w:t>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14.06.2022) установлено: «В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tc>
      </w:tr>
      <w:tr w:rsidR="00512C36" w:rsidRPr="00420C1C" w14:paraId="34B14073" w14:textId="77777777" w:rsidTr="00512C36">
        <w:tc>
          <w:tcPr>
            <w:tcW w:w="639" w:type="dxa"/>
          </w:tcPr>
          <w:p w14:paraId="62638728" w14:textId="59E1EEC3"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1</w:t>
            </w:r>
            <w:r w:rsidR="00AF2B40">
              <w:rPr>
                <w:rFonts w:ascii="Times New Roman" w:hAnsi="Times New Roman" w:cs="Times New Roman"/>
              </w:rPr>
              <w:t>3</w:t>
            </w:r>
          </w:p>
        </w:tc>
        <w:tc>
          <w:tcPr>
            <w:tcW w:w="1946" w:type="dxa"/>
          </w:tcPr>
          <w:p w14:paraId="1F44F56E"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Показатель 3.5</w:t>
            </w:r>
          </w:p>
        </w:tc>
        <w:tc>
          <w:tcPr>
            <w:tcW w:w="6654" w:type="dxa"/>
          </w:tcPr>
          <w:p w14:paraId="33884604"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Уточнить требование к оценке показателя в части источника данных о плановых значениях.  В качестве источника данных о плановых значениях учитывать только закон о бюджете с учетом внесенных в него изменений по состоянию на конец отчетного периода. В составе аналитических данных указывать источник информации о запланированных значениях.</w:t>
            </w:r>
          </w:p>
          <w:p w14:paraId="0DF2E51E"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В целях реализации предложения:</w:t>
            </w:r>
          </w:p>
          <w:p w14:paraId="3A4C6553" w14:textId="37E6E5C2" w:rsidR="00512C36" w:rsidRPr="00420C1C" w:rsidRDefault="00A7152F" w:rsidP="00BF5866">
            <w:pPr>
              <w:pStyle w:val="a7"/>
              <w:numPr>
                <w:ilvl w:val="0"/>
                <w:numId w:val="4"/>
              </w:numPr>
              <w:tabs>
                <w:tab w:val="left" w:pos="340"/>
              </w:tabs>
              <w:snapToGrid w:val="0"/>
              <w:spacing w:before="40" w:after="40" w:line="240" w:lineRule="auto"/>
              <w:ind w:left="0" w:firstLine="0"/>
              <w:contextualSpacing w:val="0"/>
              <w:rPr>
                <w:rFonts w:cs="Times New Roman"/>
                <w:color w:val="000000"/>
                <w:sz w:val="24"/>
                <w:szCs w:val="24"/>
                <w:lang w:val="ru-RU" w:eastAsia="ru-RU"/>
              </w:rPr>
            </w:pPr>
            <w:r>
              <w:rPr>
                <w:rFonts w:cs="Times New Roman"/>
                <w:sz w:val="24"/>
                <w:szCs w:val="24"/>
                <w:lang w:val="ru-RU"/>
              </w:rPr>
              <w:t>н</w:t>
            </w:r>
            <w:r w:rsidRPr="00420C1C">
              <w:rPr>
                <w:rFonts w:cs="Times New Roman"/>
                <w:sz w:val="24"/>
                <w:szCs w:val="24"/>
                <w:lang w:val="ru-RU"/>
              </w:rPr>
              <w:t xml:space="preserve">аименование </w:t>
            </w:r>
            <w:r w:rsidR="00512C36" w:rsidRPr="00420C1C">
              <w:rPr>
                <w:rFonts w:cs="Times New Roman"/>
                <w:sz w:val="24"/>
                <w:szCs w:val="24"/>
                <w:lang w:val="ru-RU"/>
              </w:rPr>
              <w:t>показателя изложить в редакции: «</w:t>
            </w:r>
            <w:r w:rsidR="00512C36" w:rsidRPr="00420C1C">
              <w:rPr>
                <w:rFonts w:cs="Times New Roman"/>
                <w:bCs/>
                <w:sz w:val="24"/>
                <w:szCs w:val="24"/>
                <w:lang w:val="ru-RU" w:eastAsia="ru-RU"/>
              </w:rPr>
              <w:t xml:space="preserve">Размещаются ли сведения о предоставленных из бюджета субъекта </w:t>
            </w:r>
            <w:r w:rsidR="00512C36" w:rsidRPr="00420C1C">
              <w:rPr>
                <w:rFonts w:cs="Times New Roman"/>
                <w:bCs/>
                <w:color w:val="000000"/>
                <w:sz w:val="24"/>
                <w:szCs w:val="24"/>
                <w:lang w:val="ru-RU" w:eastAsia="ru-RU"/>
              </w:rPr>
              <w:t>Российской Федерации</w:t>
            </w:r>
            <w:r w:rsidR="00512C36" w:rsidRPr="00420C1C">
              <w:rPr>
                <w:rFonts w:cs="Times New Roman"/>
                <w:bCs/>
                <w:sz w:val="24"/>
                <w:szCs w:val="24"/>
                <w:lang w:val="ru-RU" w:eastAsia="ru-RU"/>
              </w:rPr>
              <w:t xml:space="preserve"> межбюджетных трансфертах бюджетам муниципальных образований</w:t>
            </w:r>
            <w:r w:rsidR="00512C36" w:rsidRPr="00420C1C">
              <w:rPr>
                <w:rFonts w:cs="Times New Roman"/>
                <w:bCs/>
                <w:color w:val="000000"/>
                <w:sz w:val="24"/>
                <w:szCs w:val="24"/>
                <w:lang w:val="ru-RU" w:eastAsia="ru-RU"/>
              </w:rPr>
              <w:t xml:space="preserve"> за первый квартал, полугодие, девять месяцев 2023 года в сравнении с </w:t>
            </w:r>
            <w:r w:rsidR="00512C36" w:rsidRPr="00420C1C">
              <w:rPr>
                <w:rFonts w:cs="Times New Roman"/>
                <w:bCs/>
                <w:i/>
                <w:iCs/>
                <w:color w:val="000000"/>
                <w:sz w:val="24"/>
                <w:szCs w:val="24"/>
                <w:lang w:val="ru-RU" w:eastAsia="ru-RU"/>
              </w:rPr>
              <w:t>плановыми значениями, утвержденными законом о бюджете</w:t>
            </w:r>
            <w:r w:rsidR="00512C36" w:rsidRPr="00420C1C">
              <w:rPr>
                <w:rFonts w:cs="Times New Roman"/>
                <w:bCs/>
                <w:color w:val="000000"/>
                <w:sz w:val="24"/>
                <w:szCs w:val="24"/>
                <w:lang w:val="ru-RU" w:eastAsia="ru-RU"/>
              </w:rPr>
              <w:t xml:space="preserve"> на соответствующий период (финансовый год</w:t>
            </w:r>
            <w:r w:rsidRPr="00420C1C">
              <w:rPr>
                <w:rFonts w:cs="Times New Roman"/>
                <w:bCs/>
                <w:color w:val="000000"/>
                <w:sz w:val="24"/>
                <w:szCs w:val="24"/>
                <w:lang w:val="ru-RU" w:eastAsia="ru-RU"/>
              </w:rPr>
              <w:t>)</w:t>
            </w:r>
            <w:r w:rsidRPr="00420C1C">
              <w:rPr>
                <w:rFonts w:cs="Times New Roman"/>
                <w:bCs/>
                <w:sz w:val="24"/>
                <w:szCs w:val="24"/>
                <w:lang w:val="ru-RU" w:eastAsia="ru-RU"/>
              </w:rPr>
              <w:t>?</w:t>
            </w:r>
            <w:r w:rsidRPr="00420C1C">
              <w:rPr>
                <w:rFonts w:cs="Times New Roman"/>
                <w:bCs/>
                <w:color w:val="000000"/>
                <w:sz w:val="24"/>
                <w:szCs w:val="24"/>
                <w:lang w:val="ru-RU" w:eastAsia="ru-RU"/>
              </w:rPr>
              <w:t>»</w:t>
            </w:r>
            <w:r>
              <w:rPr>
                <w:rFonts w:cs="Times New Roman"/>
                <w:bCs/>
                <w:color w:val="000000"/>
                <w:sz w:val="24"/>
                <w:szCs w:val="24"/>
                <w:lang w:val="ru-RU" w:eastAsia="ru-RU"/>
              </w:rPr>
              <w:t>;</w:t>
            </w:r>
          </w:p>
          <w:p w14:paraId="1FD7E830" w14:textId="6E5C79E9" w:rsidR="00512C36" w:rsidRPr="00420C1C" w:rsidRDefault="00A7152F" w:rsidP="000362DA">
            <w:pPr>
              <w:pStyle w:val="a7"/>
              <w:numPr>
                <w:ilvl w:val="0"/>
                <w:numId w:val="4"/>
              </w:numPr>
              <w:tabs>
                <w:tab w:val="left" w:pos="340"/>
              </w:tabs>
              <w:snapToGrid w:val="0"/>
              <w:spacing w:before="40" w:after="40" w:line="240" w:lineRule="auto"/>
              <w:ind w:left="0" w:firstLine="0"/>
              <w:contextualSpacing w:val="0"/>
              <w:rPr>
                <w:rFonts w:cs="Times New Roman"/>
                <w:sz w:val="24"/>
                <w:szCs w:val="24"/>
                <w:lang w:val="ru-RU" w:eastAsia="ru-RU"/>
              </w:rPr>
            </w:pPr>
            <w:r>
              <w:rPr>
                <w:rFonts w:cs="Times New Roman"/>
                <w:sz w:val="24"/>
                <w:szCs w:val="24"/>
                <w:lang w:val="ru-RU"/>
              </w:rPr>
              <w:t>п</w:t>
            </w:r>
            <w:r w:rsidRPr="00420C1C">
              <w:rPr>
                <w:rFonts w:cs="Times New Roman"/>
                <w:sz w:val="24"/>
                <w:szCs w:val="24"/>
                <w:lang w:val="ru-RU"/>
              </w:rPr>
              <w:t xml:space="preserve">редусмотреть </w:t>
            </w:r>
            <w:r w:rsidR="00512C36" w:rsidRPr="00420C1C">
              <w:rPr>
                <w:rFonts w:cs="Times New Roman"/>
                <w:sz w:val="24"/>
                <w:szCs w:val="24"/>
                <w:lang w:val="ru-RU"/>
              </w:rPr>
              <w:t>дополнительное требование к оценке показателя: «</w:t>
            </w:r>
            <w:r w:rsidR="00512C36" w:rsidRPr="00420C1C">
              <w:rPr>
                <w:rFonts w:cs="Times New Roman"/>
                <w:i/>
                <w:iCs/>
                <w:sz w:val="24"/>
                <w:szCs w:val="24"/>
                <w:lang w:val="ru-RU" w:eastAsia="ru-RU"/>
              </w:rPr>
              <w:t xml:space="preserve">В качестве плановых значений должны быть указаны значения, утвержденные законом о бюджете с учетом внесенных в него изменений по состоянию на конец отчетного периода. Представление иных данных в целях оценки показателя не учитывается. В случае несоответствия сведений о плановых значениях, указанных в аналитических данных, значениям, утвержденным законом о бюджете с учетом внесенных в него изменений по состоянию на конец отчетного периода, сведения расцениваются как </w:t>
            </w:r>
            <w:r w:rsidR="00512C36" w:rsidRPr="00420C1C">
              <w:rPr>
                <w:rFonts w:cs="Times New Roman"/>
                <w:i/>
                <w:iCs/>
                <w:sz w:val="24"/>
                <w:szCs w:val="24"/>
                <w:lang w:val="ru-RU" w:eastAsia="ru-RU"/>
              </w:rPr>
              <w:lastRenderedPageBreak/>
              <w:t>недостоверные и оценка показателя принимает значение ноль баллов. В случае</w:t>
            </w:r>
            <w:r w:rsidR="00E271C6">
              <w:rPr>
                <w:rFonts w:cs="Times New Roman"/>
                <w:i/>
                <w:iCs/>
                <w:sz w:val="24"/>
                <w:szCs w:val="24"/>
                <w:lang w:val="ru-RU" w:eastAsia="ru-RU"/>
              </w:rPr>
              <w:t xml:space="preserve"> </w:t>
            </w:r>
            <w:r w:rsidR="00512C36" w:rsidRPr="00420C1C">
              <w:rPr>
                <w:rFonts w:cs="Times New Roman"/>
                <w:i/>
                <w:iCs/>
                <w:sz w:val="24"/>
                <w:szCs w:val="24"/>
                <w:lang w:val="ru-RU" w:eastAsia="ru-RU"/>
              </w:rPr>
              <w:t>если законом о бюджете не предусмотрен межбюджетный трансферт или если законом о бюджете не предусмотрено распределение межбюджетного трансферта по муниципальным образованиям, в аналитических данных следует указать об этом</w:t>
            </w:r>
            <w:r w:rsidRPr="00E271C6">
              <w:rPr>
                <w:rFonts w:cs="Times New Roman"/>
                <w:color w:val="FF0000"/>
                <w:sz w:val="24"/>
                <w:szCs w:val="24"/>
                <w:lang w:val="ru-RU" w:eastAsia="ru-RU"/>
              </w:rPr>
              <w:t>.</w:t>
            </w:r>
            <w:r w:rsidR="00512C36" w:rsidRPr="00420C1C">
              <w:rPr>
                <w:rFonts w:cs="Times New Roman"/>
                <w:sz w:val="24"/>
                <w:szCs w:val="24"/>
                <w:lang w:val="ru-RU" w:eastAsia="ru-RU"/>
              </w:rPr>
              <w:t>»</w:t>
            </w:r>
            <w:r>
              <w:rPr>
                <w:rFonts w:cs="Times New Roman"/>
                <w:sz w:val="24"/>
                <w:szCs w:val="24"/>
                <w:lang w:val="ru-RU" w:eastAsia="ru-RU"/>
              </w:rPr>
              <w:t>;</w:t>
            </w:r>
          </w:p>
          <w:p w14:paraId="38F33468" w14:textId="30C53B75" w:rsidR="00512C36" w:rsidRPr="00420C1C" w:rsidRDefault="00A7152F" w:rsidP="000362DA">
            <w:pPr>
              <w:pStyle w:val="a7"/>
              <w:numPr>
                <w:ilvl w:val="0"/>
                <w:numId w:val="4"/>
              </w:numPr>
              <w:tabs>
                <w:tab w:val="left" w:pos="340"/>
              </w:tabs>
              <w:snapToGrid w:val="0"/>
              <w:spacing w:before="40" w:after="40" w:line="240" w:lineRule="auto"/>
              <w:ind w:left="0" w:firstLine="0"/>
              <w:contextualSpacing w:val="0"/>
              <w:rPr>
                <w:rFonts w:cs="Times New Roman"/>
                <w:sz w:val="24"/>
                <w:szCs w:val="24"/>
                <w:lang w:val="ru-RU"/>
              </w:rPr>
            </w:pPr>
            <w:r>
              <w:rPr>
                <w:rFonts w:cs="Times New Roman"/>
                <w:sz w:val="24"/>
                <w:szCs w:val="24"/>
                <w:lang w:val="ru-RU"/>
              </w:rPr>
              <w:t>п</w:t>
            </w:r>
            <w:r w:rsidRPr="00420C1C">
              <w:rPr>
                <w:rFonts w:cs="Times New Roman"/>
                <w:sz w:val="24"/>
                <w:szCs w:val="24"/>
                <w:lang w:val="ru-RU"/>
              </w:rPr>
              <w:t xml:space="preserve">редусмотреть </w:t>
            </w:r>
            <w:r w:rsidR="00512C36" w:rsidRPr="00420C1C">
              <w:rPr>
                <w:rFonts w:cs="Times New Roman"/>
                <w:sz w:val="24"/>
                <w:szCs w:val="24"/>
                <w:lang w:val="ru-RU"/>
              </w:rPr>
              <w:t>рекомендацию по указанию источника информации о запланированных значениях в составе аналитических данных: «</w:t>
            </w:r>
            <w:r w:rsidR="00512C36" w:rsidRPr="00420C1C">
              <w:rPr>
                <w:rFonts w:cs="Times New Roman"/>
                <w:i/>
                <w:iCs/>
                <w:sz w:val="24"/>
                <w:szCs w:val="24"/>
                <w:lang w:val="ru-RU" w:eastAsia="ru-RU"/>
              </w:rPr>
              <w:t xml:space="preserve">В составе сведений рекомендуется указывать источник информации о плановых значениях. В случае если источник информации о плановых значениях не указан, применяется понижающий коэффициент, </w:t>
            </w:r>
            <w:r w:rsidR="00512C36" w:rsidRPr="00420C1C">
              <w:rPr>
                <w:rFonts w:cs="Times New Roman"/>
                <w:i/>
                <w:iCs/>
                <w:sz w:val="24"/>
                <w:szCs w:val="24"/>
                <w:lang w:val="ru-RU"/>
              </w:rPr>
              <w:t>используемый в связи с затрудненным поиском бюджетных данных.</w:t>
            </w:r>
            <w:r w:rsidR="00512C36" w:rsidRPr="00420C1C">
              <w:rPr>
                <w:rFonts w:cs="Times New Roman"/>
                <w:sz w:val="24"/>
                <w:szCs w:val="24"/>
                <w:lang w:val="ru-RU"/>
              </w:rPr>
              <w:t>»</w:t>
            </w:r>
          </w:p>
        </w:tc>
        <w:tc>
          <w:tcPr>
            <w:tcW w:w="6071" w:type="dxa"/>
          </w:tcPr>
          <w:p w14:paraId="652E51BF"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В настоящее время в аналитической информации об исполнении бюджета субъекта Российской Федерации могут быть приведены плановые значения, которые не соответствуют закону о бюджете либо отсутствуют в законе о бюджете. Другого документа, который бы утверждал такие значения, бюджетным законодательством Российской Федерации не предусмотрено. В итоге сведения о запланированных значениях не верифицируемы (не поддаются проверке). </w:t>
            </w:r>
          </w:p>
          <w:p w14:paraId="3D02EFAB" w14:textId="1986B493"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Предлагаемый подход к оценке показателя коррелирует с подходом, применяемым при составлении бюджетной отчетности. Так, частью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(ред. от 14.06.2022) установлено: «В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tc>
      </w:tr>
      <w:tr w:rsidR="00512C36" w:rsidRPr="00420C1C" w14:paraId="6483375F" w14:textId="77777777" w:rsidTr="00512C36">
        <w:tc>
          <w:tcPr>
            <w:tcW w:w="639" w:type="dxa"/>
          </w:tcPr>
          <w:p w14:paraId="0F0240A4" w14:textId="2CBBE447"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1</w:t>
            </w:r>
            <w:r w:rsidR="00AF2B40">
              <w:rPr>
                <w:rFonts w:ascii="Times New Roman" w:hAnsi="Times New Roman" w:cs="Times New Roman"/>
              </w:rPr>
              <w:t>4</w:t>
            </w:r>
          </w:p>
        </w:tc>
        <w:tc>
          <w:tcPr>
            <w:tcW w:w="1946" w:type="dxa"/>
          </w:tcPr>
          <w:p w14:paraId="64768448"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Показатель 4.2</w:t>
            </w:r>
            <w:bookmarkStart w:id="0" w:name="_Hlk56186506"/>
            <w:r w:rsidRPr="00420C1C">
              <w:rPr>
                <w:rFonts w:ascii="Times New Roman" w:hAnsi="Times New Roman" w:cs="Times New Roman"/>
              </w:rPr>
              <w:t xml:space="preserve"> </w:t>
            </w:r>
            <w:bookmarkEnd w:id="0"/>
          </w:p>
        </w:tc>
        <w:tc>
          <w:tcPr>
            <w:tcW w:w="6654" w:type="dxa"/>
          </w:tcPr>
          <w:p w14:paraId="31BD9A8B" w14:textId="5FCA204D"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lang w:eastAsia="ru-RU"/>
              </w:rPr>
              <w:t>Внести уточнение, предусмотрев дополнительно в описании показателя следующий случай: «</w:t>
            </w:r>
            <w:r w:rsidRPr="00420C1C">
              <w:rPr>
                <w:rFonts w:ascii="Times New Roman" w:hAnsi="Times New Roman" w:cs="Times New Roman"/>
                <w:i/>
                <w:iCs/>
                <w:lang w:eastAsia="ru-RU"/>
              </w:rPr>
              <w:t>В случае если в процессе рассмотрения и утверждения проекта закона об исполнении бюджета осуществляется его возвращение на доработку, отклонение и повторное внесение, календарные даты таких событий также должны быть отражены в хронологии рассмотрения и утверждения проекта закона об исполнении бюджета. Такие сведения должны размещаться не позднее двух рабочих дней после принятия решений о возвращении на доработку, отклонении, повторного внесения</w:t>
            </w:r>
            <w:r w:rsidR="00A7152F" w:rsidRPr="00E271C6">
              <w:rPr>
                <w:rFonts w:ascii="Times New Roman" w:hAnsi="Times New Roman" w:cs="Times New Roman"/>
                <w:color w:val="FF0000"/>
                <w:lang w:eastAsia="ru-RU"/>
              </w:rPr>
              <w:t>.</w:t>
            </w:r>
            <w:r w:rsidRPr="00420C1C">
              <w:rPr>
                <w:rFonts w:ascii="Times New Roman" w:hAnsi="Times New Roman" w:cs="Times New Roman"/>
                <w:lang w:eastAsia="ru-RU"/>
              </w:rPr>
              <w:t>»</w:t>
            </w:r>
          </w:p>
        </w:tc>
        <w:tc>
          <w:tcPr>
            <w:tcW w:w="6071" w:type="dxa"/>
          </w:tcPr>
          <w:p w14:paraId="51DE9EE9" w14:textId="68460CF3" w:rsidR="00512C36" w:rsidRPr="00420C1C" w:rsidRDefault="00512C36" w:rsidP="000362DA">
            <w:pPr>
              <w:snapToGrid w:val="0"/>
              <w:spacing w:before="40" w:after="40"/>
              <w:jc w:val="both"/>
              <w:rPr>
                <w:rFonts w:ascii="Times New Roman" w:hAnsi="Times New Roman" w:cs="Times New Roman"/>
              </w:rPr>
            </w:pPr>
            <w:r w:rsidRPr="00420C1C">
              <w:rPr>
                <w:rFonts w:ascii="Times New Roman" w:hAnsi="Times New Roman" w:cs="Times New Roman"/>
              </w:rPr>
              <w:t xml:space="preserve">Предложение сформулировано с учетом реальной практики. Подобные события могут произойти в процессе рассмотрения и утверждения законов об исполнении бюджета субъектов Российской Федерации. Они также являются ключевыми события данного процесса </w:t>
            </w:r>
          </w:p>
        </w:tc>
      </w:tr>
      <w:tr w:rsidR="00512C36" w:rsidRPr="00420C1C" w14:paraId="3EFA4DB6" w14:textId="77777777" w:rsidTr="00512C36">
        <w:tc>
          <w:tcPr>
            <w:tcW w:w="639" w:type="dxa"/>
          </w:tcPr>
          <w:p w14:paraId="18F0127A" w14:textId="5DD136AA"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1</w:t>
            </w:r>
            <w:r w:rsidR="00AF2B40">
              <w:rPr>
                <w:rFonts w:ascii="Times New Roman" w:hAnsi="Times New Roman" w:cs="Times New Roman"/>
              </w:rPr>
              <w:t>5</w:t>
            </w:r>
          </w:p>
        </w:tc>
        <w:tc>
          <w:tcPr>
            <w:tcW w:w="1946" w:type="dxa"/>
          </w:tcPr>
          <w:p w14:paraId="4D01996D" w14:textId="77777777" w:rsidR="00512C36" w:rsidRPr="00420C1C" w:rsidRDefault="00512C36" w:rsidP="00512C36">
            <w:pPr>
              <w:keepNext/>
              <w:snapToGrid w:val="0"/>
              <w:spacing w:before="40" w:after="40"/>
              <w:jc w:val="both"/>
              <w:rPr>
                <w:rFonts w:ascii="Times New Roman" w:hAnsi="Times New Roman" w:cs="Times New Roman"/>
              </w:rPr>
            </w:pPr>
            <w:r w:rsidRPr="00420C1C">
              <w:rPr>
                <w:rFonts w:ascii="Times New Roman" w:hAnsi="Times New Roman" w:cs="Times New Roman"/>
              </w:rPr>
              <w:t xml:space="preserve">Показатель 4.4 </w:t>
            </w:r>
          </w:p>
        </w:tc>
        <w:tc>
          <w:tcPr>
            <w:tcW w:w="6654" w:type="dxa"/>
          </w:tcPr>
          <w:p w14:paraId="5167D2E6" w14:textId="77777777" w:rsidR="00512C36" w:rsidRPr="00420C1C" w:rsidRDefault="00512C36" w:rsidP="00512C36">
            <w:pPr>
              <w:pStyle w:val="a7"/>
              <w:tabs>
                <w:tab w:val="left" w:pos="340"/>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Уточнить номер формы: вместо ф.0503125 указать ф.0503325.</w:t>
            </w:r>
          </w:p>
        </w:tc>
        <w:tc>
          <w:tcPr>
            <w:tcW w:w="6071" w:type="dxa"/>
          </w:tcPr>
          <w:p w14:paraId="17129567" w14:textId="626BC474" w:rsidR="00512C36" w:rsidRPr="00AF7553" w:rsidRDefault="00512C36" w:rsidP="00BF5866">
            <w:pPr>
              <w:tabs>
                <w:tab w:val="left" w:pos="324"/>
              </w:tabs>
              <w:snapToGrid w:val="0"/>
              <w:spacing w:before="40" w:after="40"/>
              <w:rPr>
                <w:rFonts w:ascii="Times New Roman" w:hAnsi="Times New Roman" w:cs="Times New Roman"/>
              </w:rPr>
            </w:pPr>
            <w:r w:rsidRPr="00AF7553">
              <w:rPr>
                <w:rFonts w:ascii="Times New Roman" w:hAnsi="Times New Roman" w:cs="Times New Roman"/>
              </w:rPr>
              <w:t>Устранена техническая ошибка</w:t>
            </w:r>
          </w:p>
        </w:tc>
      </w:tr>
      <w:tr w:rsidR="00512C36" w:rsidRPr="00420C1C" w14:paraId="4BE338E7" w14:textId="77777777" w:rsidTr="00512C36">
        <w:tc>
          <w:tcPr>
            <w:tcW w:w="639" w:type="dxa"/>
          </w:tcPr>
          <w:p w14:paraId="238408EC" w14:textId="152956B7"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1</w:t>
            </w:r>
            <w:r w:rsidR="00AF2B40">
              <w:rPr>
                <w:rFonts w:ascii="Times New Roman" w:hAnsi="Times New Roman" w:cs="Times New Roman"/>
              </w:rPr>
              <w:t>6</w:t>
            </w:r>
          </w:p>
        </w:tc>
        <w:tc>
          <w:tcPr>
            <w:tcW w:w="1946" w:type="dxa"/>
          </w:tcPr>
          <w:p w14:paraId="1B571C5B" w14:textId="77777777" w:rsidR="00512C36" w:rsidRPr="00420C1C" w:rsidRDefault="00512C36" w:rsidP="00512C36">
            <w:pPr>
              <w:keepNext/>
              <w:snapToGrid w:val="0"/>
              <w:spacing w:before="40" w:after="40"/>
              <w:jc w:val="both"/>
              <w:rPr>
                <w:rFonts w:ascii="Times New Roman" w:hAnsi="Times New Roman" w:cs="Times New Roman"/>
              </w:rPr>
            </w:pPr>
            <w:r w:rsidRPr="00420C1C">
              <w:rPr>
                <w:rFonts w:ascii="Times New Roman" w:hAnsi="Times New Roman" w:cs="Times New Roman"/>
              </w:rPr>
              <w:t xml:space="preserve">Показатель 4.4 </w:t>
            </w:r>
          </w:p>
        </w:tc>
        <w:tc>
          <w:tcPr>
            <w:tcW w:w="6654" w:type="dxa"/>
          </w:tcPr>
          <w:p w14:paraId="77E781A2" w14:textId="5B5C91D9" w:rsidR="00512C36" w:rsidRPr="00420C1C" w:rsidRDefault="00512C36" w:rsidP="00BF5866">
            <w:pPr>
              <w:pStyle w:val="a7"/>
              <w:tabs>
                <w:tab w:val="left" w:pos="340"/>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 xml:space="preserve">Предусмотреть размещение дополнительной формы в составе приложений к пояснительной записке: ф.0503378 «Сведения </w:t>
            </w:r>
            <w:r w:rsidRPr="00420C1C">
              <w:rPr>
                <w:rFonts w:cs="Times New Roman"/>
                <w:sz w:val="24"/>
                <w:szCs w:val="24"/>
                <w:lang w:val="ru-RU"/>
              </w:rPr>
              <w:lastRenderedPageBreak/>
              <w:t>об остатках денежных средств на счетах получателя бюджетных средств»</w:t>
            </w:r>
          </w:p>
        </w:tc>
        <w:tc>
          <w:tcPr>
            <w:tcW w:w="6071" w:type="dxa"/>
          </w:tcPr>
          <w:p w14:paraId="076514FF" w14:textId="09540767" w:rsidR="00512C36" w:rsidRPr="00420C1C" w:rsidRDefault="00512C36" w:rsidP="000362DA">
            <w:pPr>
              <w:pStyle w:val="a7"/>
              <w:tabs>
                <w:tab w:val="left" w:pos="324"/>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lastRenderedPageBreak/>
              <w:t xml:space="preserve">В соответствии с приказом Минфина России от 28.12.2010 № 191н (ред. от 14.06.2022) «Об утверждении </w:t>
            </w:r>
            <w:r w:rsidRPr="00420C1C">
              <w:rPr>
                <w:rFonts w:cs="Times New Roman"/>
                <w:sz w:val="24"/>
                <w:szCs w:val="24"/>
                <w:lang w:val="ru-RU"/>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ф.0503378 формируется финансовым органом в составе бюджетной отчетности об исполнении консолидированного бюджета субъекта Российской Федерации</w:t>
            </w:r>
          </w:p>
        </w:tc>
      </w:tr>
      <w:tr w:rsidR="00512C36" w:rsidRPr="00420C1C" w14:paraId="77372F51" w14:textId="77777777" w:rsidTr="00512C36">
        <w:tc>
          <w:tcPr>
            <w:tcW w:w="639" w:type="dxa"/>
          </w:tcPr>
          <w:p w14:paraId="670ACD95" w14:textId="3C482F89"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1</w:t>
            </w:r>
            <w:r w:rsidR="00AF2B40">
              <w:rPr>
                <w:rFonts w:ascii="Times New Roman" w:hAnsi="Times New Roman" w:cs="Times New Roman"/>
              </w:rPr>
              <w:t>7</w:t>
            </w:r>
          </w:p>
        </w:tc>
        <w:tc>
          <w:tcPr>
            <w:tcW w:w="1946" w:type="dxa"/>
          </w:tcPr>
          <w:p w14:paraId="247DBAE7"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Показатели 4.5, 4.6, 4.7</w:t>
            </w:r>
          </w:p>
        </w:tc>
        <w:tc>
          <w:tcPr>
            <w:tcW w:w="6654" w:type="dxa"/>
          </w:tcPr>
          <w:p w14:paraId="0677E75E" w14:textId="77ACBE86" w:rsidR="00512C36" w:rsidRPr="00420C1C" w:rsidRDefault="00512C36" w:rsidP="00BF5866">
            <w:pPr>
              <w:snapToGrid w:val="0"/>
              <w:spacing w:before="40" w:after="40"/>
              <w:jc w:val="both"/>
              <w:rPr>
                <w:rFonts w:ascii="Times New Roman" w:hAnsi="Times New Roman" w:cs="Times New Roman"/>
                <w:lang w:eastAsia="ru-RU"/>
              </w:rPr>
            </w:pPr>
            <w:r w:rsidRPr="00420C1C">
              <w:rPr>
                <w:rFonts w:ascii="Times New Roman" w:hAnsi="Times New Roman" w:cs="Times New Roman"/>
              </w:rPr>
              <w:t>Предусмотреть дополнительное условие для оценки показателей: «</w:t>
            </w:r>
            <w:r w:rsidRPr="00420C1C">
              <w:rPr>
                <w:rFonts w:ascii="Times New Roman" w:hAnsi="Times New Roman" w:cs="Times New Roman"/>
                <w:i/>
                <w:iCs/>
                <w:lang w:eastAsia="ru-RU"/>
              </w:rPr>
              <w:t>Пояснения должны содержать конкретные причины отклонений; формальные пояснения в целях оценки показателя не учитываются.</w:t>
            </w:r>
            <w:r w:rsidRPr="00420C1C">
              <w:rPr>
                <w:rFonts w:ascii="Times New Roman" w:hAnsi="Times New Roman" w:cs="Times New Roman"/>
                <w:lang w:eastAsia="ru-RU"/>
              </w:rPr>
              <w:t>»</w:t>
            </w:r>
          </w:p>
          <w:p w14:paraId="40F3C482" w14:textId="77777777" w:rsidR="00512C36" w:rsidRPr="00420C1C" w:rsidRDefault="00512C36" w:rsidP="00512C36">
            <w:pPr>
              <w:snapToGrid w:val="0"/>
              <w:spacing w:before="40" w:after="40"/>
              <w:jc w:val="both"/>
              <w:rPr>
                <w:rFonts w:ascii="Times New Roman" w:hAnsi="Times New Roman" w:cs="Times New Roman"/>
              </w:rPr>
            </w:pPr>
          </w:p>
        </w:tc>
        <w:tc>
          <w:tcPr>
            <w:tcW w:w="6071" w:type="dxa"/>
          </w:tcPr>
          <w:p w14:paraId="62C69461" w14:textId="39161F27"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Предложение сформулировано с учетом реальной практики. Например, в 2021 году в качестве пояснений различий по доходам одним из регионов было указано «Уточненный прогноз  главного администратора доходов» практически по всем доходам, где были отклонения фактических значений от плановых (прогнозных). В качестве пояснения различий по расходам было указано «Фактическое принятие расходных обязательств» практически по всем подразделам или госпрограммам, где были отклонения фактических значений от плановых. Такого рода пояснения расцениваются как формальные</w:t>
            </w:r>
          </w:p>
        </w:tc>
      </w:tr>
      <w:tr w:rsidR="00512C36" w:rsidRPr="00420C1C" w14:paraId="4F7FC1C8" w14:textId="77777777" w:rsidTr="00512C36">
        <w:tc>
          <w:tcPr>
            <w:tcW w:w="639" w:type="dxa"/>
          </w:tcPr>
          <w:p w14:paraId="1B1F2DB7" w14:textId="18EDEEA9"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1</w:t>
            </w:r>
            <w:r w:rsidR="00AF2B40">
              <w:rPr>
                <w:rFonts w:ascii="Times New Roman" w:hAnsi="Times New Roman" w:cs="Times New Roman"/>
              </w:rPr>
              <w:t>8</w:t>
            </w:r>
          </w:p>
        </w:tc>
        <w:tc>
          <w:tcPr>
            <w:tcW w:w="1946" w:type="dxa"/>
          </w:tcPr>
          <w:p w14:paraId="16297F8E"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 xml:space="preserve">Показатель 4.8 </w:t>
            </w:r>
          </w:p>
        </w:tc>
        <w:tc>
          <w:tcPr>
            <w:tcW w:w="6654" w:type="dxa"/>
          </w:tcPr>
          <w:p w14:paraId="510F154B" w14:textId="77777777" w:rsidR="00512C36" w:rsidRPr="00420C1C" w:rsidRDefault="00512C36" w:rsidP="00512C36">
            <w:pPr>
              <w:pStyle w:val="a7"/>
              <w:snapToGrid w:val="0"/>
              <w:spacing w:before="40" w:after="40" w:line="240" w:lineRule="auto"/>
              <w:ind w:left="25" w:firstLine="0"/>
              <w:contextualSpacing w:val="0"/>
              <w:rPr>
                <w:rFonts w:cs="Times New Roman"/>
                <w:bCs/>
                <w:color w:val="000000"/>
                <w:sz w:val="24"/>
                <w:szCs w:val="24"/>
                <w:lang w:val="ru-RU" w:eastAsia="ru-RU"/>
              </w:rPr>
            </w:pPr>
            <w:r w:rsidRPr="00420C1C">
              <w:rPr>
                <w:rFonts w:cs="Times New Roman"/>
                <w:bCs/>
                <w:color w:val="000000"/>
                <w:sz w:val="24"/>
                <w:szCs w:val="24"/>
                <w:lang w:val="ru-RU" w:eastAsia="ru-RU"/>
              </w:rPr>
              <w:t xml:space="preserve">Уточнить формулировку о составе сведений о выполнении государственных заданий на оказание государственных услуг (выполнение работ), которые должны быть представлены для оценки показателя, акцентировав при этом внимание на необходимости указания наименований показателей, характеризующих объем государственной услуги (работы), и единиц их измерения. </w:t>
            </w:r>
          </w:p>
          <w:p w14:paraId="4AB0CC9D" w14:textId="77777777" w:rsidR="00512C36" w:rsidRPr="00420C1C" w:rsidRDefault="00512C36" w:rsidP="00512C36">
            <w:pPr>
              <w:pStyle w:val="a7"/>
              <w:snapToGrid w:val="0"/>
              <w:spacing w:before="40" w:after="40" w:line="240" w:lineRule="auto"/>
              <w:ind w:left="25" w:firstLine="0"/>
              <w:contextualSpacing w:val="0"/>
              <w:rPr>
                <w:rFonts w:cs="Times New Roman"/>
                <w:bCs/>
                <w:color w:val="000000"/>
                <w:sz w:val="24"/>
                <w:szCs w:val="24"/>
                <w:lang w:val="ru-RU" w:eastAsia="ru-RU"/>
              </w:rPr>
            </w:pPr>
            <w:r w:rsidRPr="00420C1C">
              <w:rPr>
                <w:rFonts w:cs="Times New Roman"/>
                <w:bCs/>
                <w:color w:val="000000"/>
                <w:sz w:val="24"/>
                <w:szCs w:val="24"/>
                <w:lang w:val="ru-RU" w:eastAsia="ru-RU"/>
              </w:rPr>
              <w:t xml:space="preserve">Предлагаемая редакция формулировки в указанной части: </w:t>
            </w:r>
          </w:p>
          <w:p w14:paraId="7BA6923A" w14:textId="77777777" w:rsidR="00512C36" w:rsidRPr="00420C1C" w:rsidRDefault="00512C36" w:rsidP="00512C36">
            <w:pPr>
              <w:pStyle w:val="a7"/>
              <w:snapToGrid w:val="0"/>
              <w:spacing w:before="40" w:after="40" w:line="240" w:lineRule="auto"/>
              <w:ind w:left="25" w:firstLine="0"/>
              <w:contextualSpacing w:val="0"/>
              <w:rPr>
                <w:rFonts w:cs="Times New Roman"/>
                <w:sz w:val="24"/>
                <w:szCs w:val="24"/>
                <w:lang w:val="ru-RU" w:eastAsia="ru-RU"/>
              </w:rPr>
            </w:pPr>
            <w:r w:rsidRPr="00420C1C">
              <w:rPr>
                <w:rFonts w:cs="Times New Roman"/>
                <w:sz w:val="24"/>
                <w:szCs w:val="24"/>
                <w:lang w:val="ru-RU" w:eastAsia="ru-RU"/>
              </w:rPr>
              <w:lastRenderedPageBreak/>
              <w:t xml:space="preserve">«В составе сведений о выполнении государственных заданий </w:t>
            </w:r>
            <w:r w:rsidRPr="00420C1C">
              <w:rPr>
                <w:rFonts w:cs="Times New Roman"/>
                <w:i/>
                <w:iCs/>
                <w:sz w:val="24"/>
                <w:szCs w:val="24"/>
                <w:lang w:val="ru-RU" w:eastAsia="ru-RU"/>
              </w:rPr>
              <w:t>на оказание государственных услуг (выполнение работ)</w:t>
            </w:r>
            <w:r w:rsidRPr="00420C1C">
              <w:rPr>
                <w:rFonts w:cs="Times New Roman"/>
                <w:sz w:val="24"/>
                <w:szCs w:val="24"/>
                <w:lang w:val="ru-RU" w:eastAsia="ru-RU"/>
              </w:rPr>
              <w:t xml:space="preserve"> в обязательном порядке должны быть представлены:</w:t>
            </w:r>
          </w:p>
          <w:p w14:paraId="4044AA30" w14:textId="77777777" w:rsidR="00512C36" w:rsidRPr="00420C1C" w:rsidRDefault="00512C36" w:rsidP="00512C36">
            <w:pPr>
              <w:pStyle w:val="a7"/>
              <w:numPr>
                <w:ilvl w:val="0"/>
                <w:numId w:val="6"/>
              </w:numPr>
              <w:tabs>
                <w:tab w:val="left" w:pos="341"/>
              </w:tabs>
              <w:snapToGrid w:val="0"/>
              <w:spacing w:before="40" w:after="40" w:line="240" w:lineRule="auto"/>
              <w:ind w:left="0" w:firstLine="0"/>
              <w:contextualSpacing w:val="0"/>
              <w:rPr>
                <w:rFonts w:cs="Times New Roman"/>
                <w:i/>
                <w:iCs/>
                <w:sz w:val="24"/>
                <w:szCs w:val="24"/>
                <w:lang w:val="ru-RU" w:eastAsia="ru-RU"/>
              </w:rPr>
            </w:pPr>
            <w:r w:rsidRPr="00420C1C">
              <w:rPr>
                <w:rFonts w:cs="Times New Roman"/>
                <w:i/>
                <w:iCs/>
                <w:sz w:val="24"/>
                <w:szCs w:val="24"/>
                <w:lang w:val="ru-RU" w:eastAsia="ru-RU"/>
              </w:rPr>
              <w:t>наименование показателя, характеризующего объем государственной услуги (работы) с обязательным указанием единицы измерения;</w:t>
            </w:r>
          </w:p>
          <w:p w14:paraId="2541DBAA" w14:textId="77777777" w:rsidR="00512C36" w:rsidRPr="00420C1C" w:rsidRDefault="00512C36" w:rsidP="00512C36">
            <w:pPr>
              <w:pStyle w:val="a7"/>
              <w:numPr>
                <w:ilvl w:val="0"/>
                <w:numId w:val="6"/>
              </w:numPr>
              <w:tabs>
                <w:tab w:val="left" w:pos="341"/>
              </w:tabs>
              <w:snapToGrid w:val="0"/>
              <w:spacing w:before="40" w:after="40" w:line="240" w:lineRule="auto"/>
              <w:ind w:left="0" w:firstLine="0"/>
              <w:contextualSpacing w:val="0"/>
              <w:rPr>
                <w:rFonts w:cs="Times New Roman"/>
                <w:sz w:val="24"/>
                <w:szCs w:val="24"/>
                <w:lang w:val="ru-RU" w:eastAsia="ru-RU"/>
              </w:rPr>
            </w:pPr>
            <w:r w:rsidRPr="00420C1C">
              <w:rPr>
                <w:rFonts w:cs="Times New Roman"/>
                <w:sz w:val="24"/>
                <w:szCs w:val="24"/>
                <w:lang w:val="ru-RU" w:eastAsia="ru-RU"/>
              </w:rPr>
              <w:t>первоначально утвержденные и уточненные плановые значения, а также фактические значения показателей, характеризующих объемы государственных услуг (работ);</w:t>
            </w:r>
          </w:p>
          <w:p w14:paraId="6A94D5A2" w14:textId="20B5FA67" w:rsidR="00512C36" w:rsidRPr="00420C1C" w:rsidRDefault="00512C36" w:rsidP="00BF5866">
            <w:pPr>
              <w:pStyle w:val="a7"/>
              <w:numPr>
                <w:ilvl w:val="0"/>
                <w:numId w:val="6"/>
              </w:numPr>
              <w:tabs>
                <w:tab w:val="left" w:pos="172"/>
                <w:tab w:val="left" w:pos="341"/>
              </w:tabs>
              <w:snapToGrid w:val="0"/>
              <w:spacing w:before="40" w:after="40" w:line="240" w:lineRule="auto"/>
              <w:ind w:left="0" w:firstLine="0"/>
              <w:contextualSpacing w:val="0"/>
              <w:rPr>
                <w:rFonts w:cs="Times New Roman"/>
                <w:bCs/>
                <w:color w:val="000000"/>
                <w:sz w:val="24"/>
                <w:szCs w:val="24"/>
                <w:lang w:val="ru-RU" w:eastAsia="ru-RU"/>
              </w:rPr>
            </w:pPr>
            <w:r w:rsidRPr="00420C1C">
              <w:rPr>
                <w:rFonts w:cs="Times New Roman"/>
                <w:sz w:val="24"/>
                <w:szCs w:val="24"/>
                <w:lang w:val="ru-RU" w:eastAsia="ru-RU"/>
              </w:rPr>
              <w:t>первоначально утвержденные и уточненные плановые значения, рассчитанные на основании нормативных затрат на оказание государственных услуг (работ), а также фактические объемы финансирования оказания соответствующих государственных услуг (выполнения работ).»</w:t>
            </w:r>
          </w:p>
        </w:tc>
        <w:tc>
          <w:tcPr>
            <w:tcW w:w="6071" w:type="dxa"/>
          </w:tcPr>
          <w:p w14:paraId="6AD48FA0"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Предложение сформулировано с учетом реальной практики. </w:t>
            </w:r>
            <w:r w:rsidRPr="00420C1C">
              <w:rPr>
                <w:rFonts w:ascii="Times New Roman" w:hAnsi="Times New Roman" w:cs="Times New Roman"/>
                <w:bCs/>
                <w:color w:val="000000"/>
                <w:lang w:eastAsia="ru-RU"/>
              </w:rPr>
              <w:t xml:space="preserve"> </w:t>
            </w:r>
            <w:r w:rsidRPr="00420C1C">
              <w:rPr>
                <w:rFonts w:ascii="Times New Roman" w:hAnsi="Times New Roman" w:cs="Times New Roman"/>
              </w:rPr>
              <w:t>Встречаются случаи, когда:</w:t>
            </w:r>
          </w:p>
          <w:p w14:paraId="7796DCEA" w14:textId="77777777" w:rsidR="00512C36" w:rsidRPr="00420C1C" w:rsidRDefault="00512C36" w:rsidP="00512C36">
            <w:pPr>
              <w:pStyle w:val="a7"/>
              <w:numPr>
                <w:ilvl w:val="0"/>
                <w:numId w:val="5"/>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отсутствуют наименования показателей, характеризующих объемы услуг (работ), вместо этого указаны единицы измерения или указано: «показатель, характеризующий объем государственной услуги (работы)»;</w:t>
            </w:r>
          </w:p>
          <w:p w14:paraId="71A5FD82" w14:textId="77777777" w:rsidR="00512C36" w:rsidRPr="00420C1C" w:rsidRDefault="00512C36" w:rsidP="00512C36">
            <w:pPr>
              <w:pStyle w:val="a7"/>
              <w:numPr>
                <w:ilvl w:val="0"/>
                <w:numId w:val="5"/>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lastRenderedPageBreak/>
              <w:t>отсутствуют единицы измерения показателей, характеризующих объем государственной услуги (работы).</w:t>
            </w:r>
          </w:p>
          <w:p w14:paraId="07FB51DA" w14:textId="34E02D93" w:rsidR="00512C36" w:rsidRPr="00420C1C" w:rsidRDefault="00512C36" w:rsidP="00BF586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rPr>
              <w:t>Отсутствие этой информации не дает возможности понять, о чем вообще идет речь, либо сильно затрудняет такое понимание</w:t>
            </w:r>
          </w:p>
        </w:tc>
      </w:tr>
      <w:tr w:rsidR="00512C36" w:rsidRPr="00420C1C" w14:paraId="560CD393" w14:textId="77777777" w:rsidTr="00512C36">
        <w:tc>
          <w:tcPr>
            <w:tcW w:w="639" w:type="dxa"/>
          </w:tcPr>
          <w:p w14:paraId="7339E839" w14:textId="6B767C86"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1</w:t>
            </w:r>
            <w:r w:rsidR="00AF2B40">
              <w:rPr>
                <w:rFonts w:ascii="Times New Roman" w:hAnsi="Times New Roman" w:cs="Times New Roman"/>
              </w:rPr>
              <w:t>9</w:t>
            </w:r>
          </w:p>
        </w:tc>
        <w:tc>
          <w:tcPr>
            <w:tcW w:w="1946" w:type="dxa"/>
          </w:tcPr>
          <w:p w14:paraId="0F8ED95B"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 xml:space="preserve">Показатель 4.8 </w:t>
            </w:r>
          </w:p>
        </w:tc>
        <w:tc>
          <w:tcPr>
            <w:tcW w:w="6654" w:type="dxa"/>
          </w:tcPr>
          <w:p w14:paraId="76353B44" w14:textId="77777777" w:rsidR="00512C36" w:rsidRPr="00420C1C" w:rsidRDefault="00512C36" w:rsidP="00512C36">
            <w:pPr>
              <w:pStyle w:val="a7"/>
              <w:snapToGrid w:val="0"/>
              <w:spacing w:before="40" w:after="40" w:line="240" w:lineRule="auto"/>
              <w:ind w:left="25" w:firstLine="0"/>
              <w:contextualSpacing w:val="0"/>
              <w:rPr>
                <w:rFonts w:cs="Times New Roman"/>
                <w:bCs/>
                <w:color w:val="000000"/>
                <w:sz w:val="24"/>
                <w:szCs w:val="24"/>
                <w:lang w:val="ru-RU" w:eastAsia="ru-RU"/>
              </w:rPr>
            </w:pPr>
            <w:r w:rsidRPr="00420C1C">
              <w:rPr>
                <w:rFonts w:cs="Times New Roman"/>
                <w:bCs/>
                <w:color w:val="000000"/>
                <w:sz w:val="24"/>
                <w:szCs w:val="24"/>
                <w:lang w:val="ru-RU" w:eastAsia="ru-RU"/>
              </w:rPr>
              <w:t xml:space="preserve">Предусмотреть дифференцированную шкалу для оценки показателя. Для максимального количества баллов предусмотреть обязательное указание кодов государственных услуг (работ) и кодов бюджетной классификации, по которым осуществляется соответствующее бюджетное финансирование. </w:t>
            </w:r>
          </w:p>
          <w:p w14:paraId="732F9D48" w14:textId="77777777" w:rsidR="00512C36" w:rsidRPr="00AF7553" w:rsidRDefault="00512C36" w:rsidP="00512C36">
            <w:pPr>
              <w:snapToGrid w:val="0"/>
              <w:spacing w:before="40" w:after="40"/>
              <w:rPr>
                <w:rFonts w:ascii="Times New Roman" w:hAnsi="Times New Roman" w:cs="Times New Roman"/>
                <w:bCs/>
                <w:color w:val="000000"/>
                <w:lang w:eastAsia="ru-RU"/>
              </w:rPr>
            </w:pPr>
            <w:r w:rsidRPr="00AF7553">
              <w:rPr>
                <w:rFonts w:ascii="Times New Roman" w:hAnsi="Times New Roman" w:cs="Times New Roman"/>
                <w:bCs/>
                <w:color w:val="000000"/>
                <w:lang w:eastAsia="ru-RU"/>
              </w:rPr>
              <w:t>Для реализации предлагается:</w:t>
            </w:r>
          </w:p>
          <w:p w14:paraId="04B1BD7C" w14:textId="77777777" w:rsidR="00512C36" w:rsidRPr="00420C1C" w:rsidRDefault="00512C36" w:rsidP="00512C36">
            <w:pPr>
              <w:pStyle w:val="a7"/>
              <w:numPr>
                <w:ilvl w:val="0"/>
                <w:numId w:val="9"/>
              </w:numPr>
              <w:tabs>
                <w:tab w:val="left" w:pos="340"/>
              </w:tabs>
              <w:snapToGrid w:val="0"/>
              <w:spacing w:before="40" w:after="40" w:line="240" w:lineRule="auto"/>
              <w:ind w:left="0" w:firstLine="0"/>
              <w:contextualSpacing w:val="0"/>
              <w:rPr>
                <w:rFonts w:cs="Times New Roman"/>
                <w:i/>
                <w:iCs/>
                <w:sz w:val="24"/>
                <w:szCs w:val="24"/>
                <w:lang w:val="ru-RU" w:eastAsia="ru-RU"/>
              </w:rPr>
            </w:pPr>
            <w:r w:rsidRPr="00420C1C">
              <w:rPr>
                <w:rFonts w:cs="Times New Roman"/>
                <w:bCs/>
                <w:color w:val="000000"/>
                <w:sz w:val="24"/>
                <w:szCs w:val="24"/>
                <w:lang w:val="ru-RU" w:eastAsia="ru-RU"/>
              </w:rPr>
              <w:t>дополнить комментарий к показателю: «</w:t>
            </w:r>
            <w:r w:rsidRPr="00420C1C">
              <w:rPr>
                <w:rFonts w:cs="Times New Roman"/>
                <w:i/>
                <w:iCs/>
                <w:sz w:val="24"/>
                <w:szCs w:val="24"/>
                <w:lang w:val="ru-RU" w:eastAsia="ru-RU"/>
              </w:rPr>
              <w:t xml:space="preserve">Для максимальной оценки показателя в составе сведений должны быть указаны коды государственных услуг (работ) и коды бюджетной классификации, по которым осуществляется соответствующее бюджетное финансирование. </w:t>
            </w:r>
          </w:p>
          <w:p w14:paraId="31BEE7EF" w14:textId="38F1C449" w:rsidR="00512C36" w:rsidRPr="00420C1C" w:rsidRDefault="00512C36" w:rsidP="00BF5866">
            <w:pPr>
              <w:snapToGrid w:val="0"/>
              <w:spacing w:before="40" w:after="40"/>
              <w:jc w:val="both"/>
              <w:rPr>
                <w:rFonts w:ascii="Times New Roman" w:hAnsi="Times New Roman" w:cs="Times New Roman"/>
                <w:lang w:eastAsia="ru-RU"/>
              </w:rPr>
            </w:pPr>
            <w:r w:rsidRPr="00420C1C">
              <w:rPr>
                <w:rFonts w:ascii="Times New Roman" w:hAnsi="Times New Roman" w:cs="Times New Roman"/>
                <w:i/>
                <w:iCs/>
                <w:lang w:eastAsia="ru-RU"/>
              </w:rPr>
              <w:lastRenderedPageBreak/>
              <w:t xml:space="preserve">Для максимальной оценки показателя в составе сведений должны быть указаны коды государственных услуг (работ) и коды бюджетной классификации, по которым предусмотрено соответствующее бюджетное финансирование. </w:t>
            </w:r>
            <w:r w:rsidRPr="00420C1C">
              <w:rPr>
                <w:rFonts w:ascii="Times New Roman" w:hAnsi="Times New Roman" w:cs="Times New Roman"/>
                <w:i/>
                <w:iCs/>
              </w:rPr>
              <w:t>Код услуги (работы) указывается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или в соответствии с региональным перечнем (классификатором) государственных услуг, не включенных в общероссийские базовые (отраслевые) перечни (классификаторы) государственных и муниципальных услуг (работ). Код бюджетной классификации указывается в соответствии с ведомственной или программной структурой расходов бюджета субъекта Российской Федерации, по которым отражаются расходы на финансовое обеспечение выполнения государственного задания на оказание государственных услуг (работ</w:t>
            </w:r>
            <w:r w:rsidR="00A425B0" w:rsidRPr="00420C1C">
              <w:rPr>
                <w:rFonts w:ascii="Times New Roman" w:hAnsi="Times New Roman" w:cs="Times New Roman"/>
                <w:i/>
                <w:iCs/>
              </w:rPr>
              <w:t>).</w:t>
            </w:r>
            <w:r w:rsidR="00A425B0" w:rsidRPr="00420C1C">
              <w:rPr>
                <w:rFonts w:ascii="Times New Roman" w:hAnsi="Times New Roman" w:cs="Times New Roman"/>
                <w:lang w:eastAsia="ru-RU"/>
              </w:rPr>
              <w:t>»</w:t>
            </w:r>
            <w:r w:rsidR="00A425B0">
              <w:rPr>
                <w:rFonts w:ascii="Times New Roman" w:hAnsi="Times New Roman" w:cs="Times New Roman"/>
                <w:lang w:eastAsia="ru-RU"/>
              </w:rPr>
              <w:t>;</w:t>
            </w:r>
          </w:p>
          <w:p w14:paraId="03D483E9" w14:textId="2E03F84A" w:rsidR="00512C36" w:rsidRPr="00AF7553" w:rsidRDefault="00A425B0" w:rsidP="00512C36">
            <w:pPr>
              <w:pStyle w:val="a7"/>
              <w:numPr>
                <w:ilvl w:val="0"/>
                <w:numId w:val="9"/>
              </w:numPr>
              <w:tabs>
                <w:tab w:val="left" w:pos="341"/>
              </w:tabs>
              <w:snapToGrid w:val="0"/>
              <w:spacing w:before="40" w:after="40" w:line="240" w:lineRule="auto"/>
              <w:ind w:left="0" w:firstLine="0"/>
              <w:contextualSpacing w:val="0"/>
              <w:rPr>
                <w:rFonts w:cs="Times New Roman"/>
                <w:bCs/>
                <w:color w:val="000000"/>
                <w:sz w:val="24"/>
                <w:szCs w:val="24"/>
                <w:lang w:val="ru-RU" w:eastAsia="ru-RU"/>
              </w:rPr>
            </w:pPr>
            <w:r>
              <w:rPr>
                <w:rFonts w:cs="Times New Roman"/>
                <w:bCs/>
                <w:color w:val="000000"/>
                <w:sz w:val="24"/>
                <w:szCs w:val="24"/>
                <w:lang w:val="ru-RU" w:eastAsia="ru-RU"/>
              </w:rPr>
              <w:t>п</w:t>
            </w:r>
            <w:r w:rsidRPr="00AF7553">
              <w:rPr>
                <w:rFonts w:cs="Times New Roman"/>
                <w:bCs/>
                <w:color w:val="000000"/>
                <w:sz w:val="24"/>
                <w:szCs w:val="24"/>
                <w:lang w:val="ru-RU" w:eastAsia="ru-RU"/>
              </w:rPr>
              <w:t xml:space="preserve">редусмотреть </w:t>
            </w:r>
            <w:r w:rsidR="00512C36" w:rsidRPr="00AF7553">
              <w:rPr>
                <w:rFonts w:cs="Times New Roman"/>
                <w:bCs/>
                <w:color w:val="000000"/>
                <w:sz w:val="24"/>
                <w:szCs w:val="24"/>
                <w:lang w:val="ru-RU" w:eastAsia="ru-RU"/>
              </w:rPr>
              <w:t>следующие варианты оценки:</w:t>
            </w:r>
          </w:p>
          <w:p w14:paraId="0AD52B15" w14:textId="77777777" w:rsidR="00512C36" w:rsidRPr="00420C1C" w:rsidRDefault="00512C36" w:rsidP="00512C36">
            <w:pPr>
              <w:tabs>
                <w:tab w:val="left" w:pos="482"/>
              </w:tabs>
              <w:snapToGrid w:val="0"/>
              <w:spacing w:before="40" w:after="40"/>
              <w:ind w:firstLine="340"/>
              <w:jc w:val="both"/>
              <w:rPr>
                <w:rFonts w:ascii="Times New Roman" w:hAnsi="Times New Roman" w:cs="Times New Roman"/>
                <w:iCs/>
                <w:lang w:eastAsia="ru-RU"/>
              </w:rPr>
            </w:pPr>
            <w:r w:rsidRPr="00420C1C">
              <w:rPr>
                <w:rFonts w:ascii="Times New Roman" w:hAnsi="Times New Roman" w:cs="Times New Roman"/>
                <w:iCs/>
                <w:lang w:eastAsia="ru-RU"/>
              </w:rPr>
              <w:t>«Да, содержатся</w:t>
            </w:r>
            <w:r w:rsidRPr="00420C1C">
              <w:rPr>
                <w:rFonts w:ascii="Times New Roman" w:hAnsi="Times New Roman" w:cs="Times New Roman"/>
                <w:i/>
                <w:lang w:eastAsia="ru-RU"/>
              </w:rPr>
              <w:t>, в том числе указаны коды государственных услуг (работ) и коды бюджетной классификации</w:t>
            </w:r>
            <w:r w:rsidRPr="00420C1C">
              <w:rPr>
                <w:rFonts w:ascii="Times New Roman" w:hAnsi="Times New Roman" w:cs="Times New Roman"/>
                <w:iCs/>
                <w:lang w:eastAsia="ru-RU"/>
              </w:rPr>
              <w:t xml:space="preserve"> – 2 балла</w:t>
            </w:r>
          </w:p>
          <w:p w14:paraId="2EE28944" w14:textId="77777777" w:rsidR="00512C36" w:rsidRPr="00420C1C" w:rsidRDefault="00512C36" w:rsidP="00512C36">
            <w:pPr>
              <w:tabs>
                <w:tab w:val="left" w:pos="482"/>
              </w:tabs>
              <w:snapToGrid w:val="0"/>
              <w:spacing w:before="40" w:after="40"/>
              <w:ind w:firstLine="340"/>
              <w:jc w:val="both"/>
              <w:rPr>
                <w:rFonts w:ascii="Times New Roman" w:hAnsi="Times New Roman" w:cs="Times New Roman"/>
                <w:iCs/>
                <w:color w:val="000000"/>
                <w:lang w:eastAsia="ru-RU"/>
              </w:rPr>
            </w:pPr>
            <w:r w:rsidRPr="00420C1C">
              <w:rPr>
                <w:rFonts w:ascii="Times New Roman" w:hAnsi="Times New Roman" w:cs="Times New Roman"/>
                <w:iCs/>
                <w:color w:val="000000"/>
                <w:lang w:eastAsia="ru-RU"/>
              </w:rPr>
              <w:t>Да, содержатся</w:t>
            </w:r>
            <w:r w:rsidRPr="00420C1C">
              <w:rPr>
                <w:rFonts w:ascii="Times New Roman" w:hAnsi="Times New Roman" w:cs="Times New Roman"/>
                <w:i/>
                <w:color w:val="000000"/>
                <w:lang w:eastAsia="ru-RU"/>
              </w:rPr>
              <w:t>, но без указания кодов государственных услуг (работ) и (или) кодов бюджетной классификации</w:t>
            </w:r>
            <w:r w:rsidRPr="00420C1C">
              <w:rPr>
                <w:rFonts w:ascii="Times New Roman" w:hAnsi="Times New Roman" w:cs="Times New Roman"/>
                <w:iCs/>
                <w:color w:val="000000"/>
                <w:lang w:eastAsia="ru-RU"/>
              </w:rPr>
              <w:t xml:space="preserve"> – 1 балл</w:t>
            </w:r>
          </w:p>
          <w:p w14:paraId="43B8B7DD" w14:textId="69590B91" w:rsidR="00512C36" w:rsidRPr="00420C1C" w:rsidRDefault="00512C36" w:rsidP="00BF5866">
            <w:pPr>
              <w:tabs>
                <w:tab w:val="left" w:pos="482"/>
              </w:tabs>
              <w:snapToGrid w:val="0"/>
              <w:spacing w:before="40" w:after="40"/>
              <w:ind w:firstLine="340"/>
              <w:jc w:val="both"/>
              <w:rPr>
                <w:rFonts w:ascii="Times New Roman" w:hAnsi="Times New Roman" w:cs="Times New Roman"/>
                <w:bCs/>
                <w:iCs/>
                <w:color w:val="000000"/>
                <w:lang w:eastAsia="ru-RU"/>
              </w:rPr>
            </w:pPr>
            <w:r w:rsidRPr="00420C1C">
              <w:rPr>
                <w:rFonts w:ascii="Times New Roman" w:hAnsi="Times New Roman" w:cs="Times New Roman"/>
                <w:iCs/>
                <w:color w:val="000000"/>
                <w:lang w:eastAsia="ru-RU"/>
              </w:rPr>
              <w:t>Нет, в установленные сроки не содержатся или не отвечают требованиям – 0 баллов»</w:t>
            </w:r>
            <w:r w:rsidR="00390C25">
              <w:rPr>
                <w:rFonts w:ascii="Times New Roman" w:hAnsi="Times New Roman" w:cs="Times New Roman"/>
                <w:iCs/>
                <w:color w:val="000000"/>
                <w:lang w:eastAsia="ru-RU"/>
              </w:rPr>
              <w:t>;</w:t>
            </w:r>
          </w:p>
          <w:p w14:paraId="2072820A" w14:textId="181DADF8" w:rsidR="00512C36" w:rsidRPr="00420C1C" w:rsidRDefault="00512C36" w:rsidP="000362DA">
            <w:pPr>
              <w:pStyle w:val="a7"/>
              <w:numPr>
                <w:ilvl w:val="0"/>
                <w:numId w:val="9"/>
              </w:numPr>
              <w:tabs>
                <w:tab w:val="left" w:pos="341"/>
              </w:tabs>
              <w:snapToGrid w:val="0"/>
              <w:spacing w:before="40" w:after="40" w:line="240" w:lineRule="auto"/>
              <w:ind w:left="0" w:firstLine="0"/>
              <w:contextualSpacing w:val="0"/>
              <w:rPr>
                <w:rFonts w:cs="Times New Roman"/>
                <w:bCs/>
                <w:iCs/>
                <w:color w:val="000000"/>
                <w:sz w:val="24"/>
                <w:szCs w:val="24"/>
                <w:lang w:val="ru-RU" w:eastAsia="ru-RU"/>
              </w:rPr>
            </w:pPr>
            <w:r>
              <w:rPr>
                <w:rFonts w:cs="Times New Roman"/>
                <w:bCs/>
                <w:color w:val="000000"/>
                <w:sz w:val="24"/>
                <w:szCs w:val="24"/>
                <w:lang w:val="ru-RU" w:eastAsia="ru-RU"/>
              </w:rPr>
              <w:lastRenderedPageBreak/>
              <w:t>Сохранить в</w:t>
            </w:r>
            <w:r w:rsidRPr="00420C1C">
              <w:rPr>
                <w:rFonts w:cs="Times New Roman"/>
                <w:bCs/>
                <w:color w:val="000000"/>
                <w:sz w:val="24"/>
                <w:szCs w:val="24"/>
                <w:lang w:val="ru-RU" w:eastAsia="ru-RU"/>
              </w:rPr>
              <w:t>озможность применения понижающих коэффициентов к оценке показателя</w:t>
            </w:r>
          </w:p>
        </w:tc>
        <w:tc>
          <w:tcPr>
            <w:tcW w:w="6071" w:type="dxa"/>
          </w:tcPr>
          <w:p w14:paraId="63F36A8F"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lastRenderedPageBreak/>
              <w:t xml:space="preserve">Указание кодов государственных услуг (работ) и кодов бюджетной классификации, по которым осуществляется соответствующее бюджетное финансирование, повышает качество информации. </w:t>
            </w:r>
          </w:p>
          <w:p w14:paraId="0C4BE13F"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bCs/>
                <w:color w:val="000000"/>
                <w:lang w:eastAsia="ru-RU"/>
              </w:rPr>
              <w:t xml:space="preserve">Примеры реализации в 2022 году: </w:t>
            </w:r>
            <w:hyperlink r:id="rId8" w:history="1">
              <w:r w:rsidRPr="00420C1C">
                <w:rPr>
                  <w:rStyle w:val="a6"/>
                  <w:rFonts w:ascii="Times New Roman" w:hAnsi="Times New Roman" w:cs="Times New Roman"/>
                </w:rPr>
                <w:t>Краснодарский край</w:t>
              </w:r>
            </w:hyperlink>
            <w:r w:rsidRPr="00420C1C">
              <w:rPr>
                <w:rFonts w:ascii="Times New Roman" w:hAnsi="Times New Roman" w:cs="Times New Roman"/>
              </w:rPr>
              <w:t xml:space="preserve">, </w:t>
            </w:r>
            <w:hyperlink r:id="rId9" w:history="1">
              <w:r w:rsidRPr="00420C1C">
                <w:rPr>
                  <w:rStyle w:val="a6"/>
                  <w:rFonts w:ascii="Times New Roman" w:hAnsi="Times New Roman" w:cs="Times New Roman"/>
                </w:rPr>
                <w:t>Московская область</w:t>
              </w:r>
            </w:hyperlink>
            <w:r w:rsidRPr="00420C1C">
              <w:rPr>
                <w:rFonts w:ascii="Times New Roman" w:hAnsi="Times New Roman" w:cs="Times New Roman"/>
              </w:rPr>
              <w:t>.</w:t>
            </w:r>
          </w:p>
        </w:tc>
      </w:tr>
      <w:tr w:rsidR="00512C36" w:rsidRPr="00420C1C" w14:paraId="3D7ECD51" w14:textId="77777777" w:rsidTr="00512C36">
        <w:tc>
          <w:tcPr>
            <w:tcW w:w="639" w:type="dxa"/>
          </w:tcPr>
          <w:p w14:paraId="451D9641" w14:textId="219D4E8D" w:rsidR="00512C36" w:rsidRPr="00420C1C" w:rsidRDefault="00AF2B40" w:rsidP="00512C36">
            <w:pPr>
              <w:snapToGrid w:val="0"/>
              <w:spacing w:before="40" w:after="40"/>
              <w:jc w:val="center"/>
              <w:rPr>
                <w:rFonts w:ascii="Times New Roman" w:hAnsi="Times New Roman" w:cs="Times New Roman"/>
              </w:rPr>
            </w:pPr>
            <w:r>
              <w:rPr>
                <w:rFonts w:ascii="Times New Roman" w:hAnsi="Times New Roman" w:cs="Times New Roman"/>
              </w:rPr>
              <w:lastRenderedPageBreak/>
              <w:t>20</w:t>
            </w:r>
          </w:p>
        </w:tc>
        <w:tc>
          <w:tcPr>
            <w:tcW w:w="1946" w:type="dxa"/>
          </w:tcPr>
          <w:p w14:paraId="1B1A0C04"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 xml:space="preserve">Показатель 5.2 </w:t>
            </w:r>
          </w:p>
        </w:tc>
        <w:tc>
          <w:tcPr>
            <w:tcW w:w="6654" w:type="dxa"/>
          </w:tcPr>
          <w:p w14:paraId="514BA51B" w14:textId="45A7B2F9" w:rsidR="00512C36" w:rsidRPr="00420C1C" w:rsidRDefault="00512C36" w:rsidP="00BF586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Внести уточнение, предусмотрев дополнительно в описании показателя следующий случай: «</w:t>
            </w:r>
            <w:r w:rsidRPr="00420C1C">
              <w:rPr>
                <w:rFonts w:ascii="Times New Roman" w:hAnsi="Times New Roman" w:cs="Times New Roman"/>
                <w:i/>
                <w:iCs/>
                <w:lang w:eastAsia="ru-RU"/>
              </w:rPr>
              <w:t>В случае если в процессе рассмотрения и утверждения проекта закона о бюджете осуществляется его направление на доработку и повторное внесение</w:t>
            </w:r>
            <w:r w:rsidRPr="00E271C6">
              <w:rPr>
                <w:rFonts w:ascii="Times New Roman" w:hAnsi="Times New Roman" w:cs="Times New Roman"/>
                <w:i/>
                <w:iCs/>
                <w:lang w:eastAsia="ru-RU"/>
              </w:rPr>
              <w:t>,</w:t>
            </w:r>
            <w:r w:rsidRPr="00420C1C">
              <w:rPr>
                <w:rFonts w:ascii="Times New Roman" w:hAnsi="Times New Roman" w:cs="Times New Roman"/>
                <w:i/>
                <w:iCs/>
                <w:lang w:eastAsia="ru-RU"/>
              </w:rPr>
              <w:t xml:space="preserve"> или отклонение в первом чтении или во втором чтении и его рассмотрение согласительной комиссией, календарные даты таких событий также должны быть отражены в хронологии рассмотрения и утверждения проекта закона о бюджете. Такие сведения должны размещаться не позднее двух рабочих дней после принятия решений о возвращении на доработку, отклонении в первом или втором чтении, повторного внесения.</w:t>
            </w:r>
            <w:r w:rsidRPr="00420C1C">
              <w:rPr>
                <w:rFonts w:ascii="Times New Roman" w:hAnsi="Times New Roman" w:cs="Times New Roman"/>
                <w:lang w:eastAsia="ru-RU"/>
              </w:rPr>
              <w:t>»</w:t>
            </w:r>
          </w:p>
        </w:tc>
        <w:tc>
          <w:tcPr>
            <w:tcW w:w="6071" w:type="dxa"/>
          </w:tcPr>
          <w:p w14:paraId="5E09EABA" w14:textId="4D89D6EB" w:rsidR="00512C36" w:rsidRPr="00420C1C" w:rsidRDefault="00512C36" w:rsidP="000362DA">
            <w:pPr>
              <w:snapToGrid w:val="0"/>
              <w:spacing w:before="40" w:after="40"/>
              <w:jc w:val="both"/>
              <w:rPr>
                <w:rFonts w:ascii="Times New Roman" w:hAnsi="Times New Roman" w:cs="Times New Roman"/>
              </w:rPr>
            </w:pPr>
            <w:r w:rsidRPr="00420C1C">
              <w:rPr>
                <w:rFonts w:ascii="Times New Roman" w:hAnsi="Times New Roman" w:cs="Times New Roman"/>
              </w:rPr>
              <w:t>Предложение сформулировано с учетом реальной практики. Подобные события могут произойти в процессе рассмотрения и утверждения законов о бюджетах субъектов Российской Федерации. Они также являются ключевыми события</w:t>
            </w:r>
            <w:r w:rsidR="00390C25">
              <w:rPr>
                <w:rFonts w:ascii="Times New Roman" w:hAnsi="Times New Roman" w:cs="Times New Roman"/>
              </w:rPr>
              <w:t>ми</w:t>
            </w:r>
            <w:r w:rsidRPr="00420C1C">
              <w:rPr>
                <w:rFonts w:ascii="Times New Roman" w:hAnsi="Times New Roman" w:cs="Times New Roman"/>
              </w:rPr>
              <w:t xml:space="preserve"> данного процесса </w:t>
            </w:r>
          </w:p>
        </w:tc>
      </w:tr>
      <w:tr w:rsidR="00512C36" w:rsidRPr="00420C1C" w14:paraId="7F271ED7" w14:textId="77777777" w:rsidTr="00512C36">
        <w:tc>
          <w:tcPr>
            <w:tcW w:w="639" w:type="dxa"/>
          </w:tcPr>
          <w:p w14:paraId="44977DE8" w14:textId="398292D7"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2</w:t>
            </w:r>
            <w:r w:rsidR="00AF2B40">
              <w:rPr>
                <w:rFonts w:ascii="Times New Roman" w:hAnsi="Times New Roman" w:cs="Times New Roman"/>
              </w:rPr>
              <w:t>1</w:t>
            </w:r>
          </w:p>
        </w:tc>
        <w:tc>
          <w:tcPr>
            <w:tcW w:w="1946" w:type="dxa"/>
          </w:tcPr>
          <w:p w14:paraId="02C61330"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 xml:space="preserve">Показатель 5.3 </w:t>
            </w:r>
          </w:p>
        </w:tc>
        <w:tc>
          <w:tcPr>
            <w:tcW w:w="6654" w:type="dxa"/>
          </w:tcPr>
          <w:p w14:paraId="03DACD1E" w14:textId="3C06D4C1" w:rsidR="00512C36" w:rsidRPr="00420C1C" w:rsidRDefault="00512C36" w:rsidP="00BF586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Уточнить, о каком именно прогнозе социально-экономического развития идет речь. Первое предложение комментария к показателю предлагается дополнить словами: «, на основе которого сформирован проект бюджета</w:t>
            </w:r>
            <w:r w:rsidR="00390C25" w:rsidRPr="00E271C6">
              <w:rPr>
                <w:rFonts w:ascii="Times New Roman" w:hAnsi="Times New Roman" w:cs="Times New Roman"/>
                <w:color w:val="FF0000"/>
                <w:lang w:eastAsia="ru-RU"/>
              </w:rPr>
              <w:t>.</w:t>
            </w:r>
            <w:r w:rsidRPr="00420C1C">
              <w:rPr>
                <w:rFonts w:ascii="Times New Roman" w:hAnsi="Times New Roman" w:cs="Times New Roman"/>
                <w:lang w:eastAsia="ru-RU"/>
              </w:rPr>
              <w:t>»</w:t>
            </w:r>
          </w:p>
        </w:tc>
        <w:tc>
          <w:tcPr>
            <w:tcW w:w="6071" w:type="dxa"/>
          </w:tcPr>
          <w:p w14:paraId="7BFB9F9C" w14:textId="0BDD3B09"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Уточнение, однозначно определяющее</w:t>
            </w:r>
            <w:r w:rsidR="00390C25">
              <w:rPr>
                <w:rFonts w:ascii="Times New Roman" w:hAnsi="Times New Roman" w:cs="Times New Roman"/>
              </w:rPr>
              <w:t>,</w:t>
            </w:r>
            <w:r w:rsidRPr="00420C1C">
              <w:rPr>
                <w:rFonts w:ascii="Times New Roman" w:hAnsi="Times New Roman" w:cs="Times New Roman"/>
              </w:rPr>
              <w:t xml:space="preserve"> о каком прогнозе социально-экономического развития идет речь.</w:t>
            </w:r>
          </w:p>
        </w:tc>
      </w:tr>
      <w:tr w:rsidR="00512C36" w:rsidRPr="00420C1C" w14:paraId="127A9D1A" w14:textId="77777777" w:rsidTr="00512C36">
        <w:tc>
          <w:tcPr>
            <w:tcW w:w="639" w:type="dxa"/>
          </w:tcPr>
          <w:p w14:paraId="1AD726DA" w14:textId="25E38A68"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2</w:t>
            </w:r>
            <w:r w:rsidR="00AF2B40">
              <w:rPr>
                <w:rFonts w:ascii="Times New Roman" w:hAnsi="Times New Roman" w:cs="Times New Roman"/>
              </w:rPr>
              <w:t>2</w:t>
            </w:r>
          </w:p>
        </w:tc>
        <w:tc>
          <w:tcPr>
            <w:tcW w:w="1946" w:type="dxa"/>
          </w:tcPr>
          <w:p w14:paraId="4AFA3FB4"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5.8</w:t>
            </w:r>
          </w:p>
        </w:tc>
        <w:tc>
          <w:tcPr>
            <w:tcW w:w="6654" w:type="dxa"/>
          </w:tcPr>
          <w:p w14:paraId="7D6AB34E" w14:textId="77777777" w:rsidR="00512C36" w:rsidRPr="00420C1C" w:rsidRDefault="00512C36" w:rsidP="00512C36">
            <w:pPr>
              <w:pStyle w:val="a7"/>
              <w:snapToGrid w:val="0"/>
              <w:spacing w:before="40" w:after="40" w:line="240" w:lineRule="auto"/>
              <w:ind w:left="25" w:firstLine="0"/>
              <w:contextualSpacing w:val="0"/>
              <w:rPr>
                <w:rFonts w:cs="Times New Roman"/>
                <w:bCs/>
                <w:color w:val="000000"/>
                <w:sz w:val="24"/>
                <w:szCs w:val="24"/>
                <w:lang w:val="ru-RU" w:eastAsia="ru-RU"/>
              </w:rPr>
            </w:pPr>
            <w:r w:rsidRPr="00420C1C">
              <w:rPr>
                <w:rFonts w:cs="Times New Roman"/>
                <w:bCs/>
                <w:color w:val="000000"/>
                <w:sz w:val="24"/>
                <w:szCs w:val="24"/>
                <w:lang w:val="ru-RU" w:eastAsia="ru-RU"/>
              </w:rPr>
              <w:t xml:space="preserve">Уточнить требования для оценки показателя в части  обязательного указания наименований показателей, характеризующих объем государственной услуги (работы), и единиц их измерения. Для этого предлагается предусмотреть дополнительное требование: </w:t>
            </w:r>
          </w:p>
          <w:p w14:paraId="016DAC27" w14:textId="77777777" w:rsidR="00512C36" w:rsidRPr="00420C1C" w:rsidRDefault="00512C36" w:rsidP="00512C36">
            <w:pPr>
              <w:pStyle w:val="a7"/>
              <w:snapToGrid w:val="0"/>
              <w:spacing w:before="40" w:after="40" w:line="240" w:lineRule="auto"/>
              <w:ind w:left="25" w:firstLine="0"/>
              <w:contextualSpacing w:val="0"/>
              <w:rPr>
                <w:rFonts w:cs="Times New Roman"/>
                <w:sz w:val="24"/>
                <w:szCs w:val="24"/>
                <w:lang w:val="ru-RU" w:eastAsia="ru-RU"/>
              </w:rPr>
            </w:pPr>
            <w:r w:rsidRPr="00420C1C">
              <w:rPr>
                <w:rFonts w:cs="Times New Roman"/>
                <w:sz w:val="24"/>
                <w:szCs w:val="24"/>
                <w:lang w:val="ru-RU" w:eastAsia="ru-RU"/>
              </w:rPr>
              <w:t>«</w:t>
            </w:r>
            <w:r w:rsidRPr="00420C1C">
              <w:rPr>
                <w:rFonts w:cs="Times New Roman"/>
                <w:color w:val="000000"/>
                <w:sz w:val="24"/>
                <w:szCs w:val="24"/>
                <w:lang w:val="ru-RU" w:eastAsia="ru-RU"/>
              </w:rPr>
              <w:t>В целях оценки показателя учитываются сведения, соответствующие следующим требованиям</w:t>
            </w:r>
            <w:r w:rsidRPr="00420C1C">
              <w:rPr>
                <w:rFonts w:cs="Times New Roman"/>
                <w:sz w:val="24"/>
                <w:szCs w:val="24"/>
                <w:lang w:val="ru-RU" w:eastAsia="ru-RU"/>
              </w:rPr>
              <w:t>:</w:t>
            </w:r>
          </w:p>
          <w:p w14:paraId="67720E89" w14:textId="6D1CD2B7" w:rsidR="00512C36" w:rsidRPr="00420C1C" w:rsidRDefault="00512C36" w:rsidP="00BF5866">
            <w:pPr>
              <w:numPr>
                <w:ilvl w:val="0"/>
                <w:numId w:val="7"/>
              </w:numPr>
              <w:tabs>
                <w:tab w:val="left" w:pos="340"/>
              </w:tabs>
              <w:snapToGrid w:val="0"/>
              <w:spacing w:before="40" w:after="40"/>
              <w:ind w:left="0" w:firstLine="0"/>
              <w:jc w:val="both"/>
              <w:rPr>
                <w:rFonts w:ascii="Times New Roman" w:hAnsi="Times New Roman" w:cs="Times New Roman"/>
                <w:color w:val="000000"/>
                <w:lang w:eastAsia="ru-RU"/>
              </w:rPr>
            </w:pPr>
            <w:r w:rsidRPr="00420C1C">
              <w:rPr>
                <w:rFonts w:ascii="Times New Roman" w:hAnsi="Times New Roman" w:cs="Times New Roman"/>
                <w:i/>
                <w:iCs/>
                <w:color w:val="000000"/>
                <w:lang w:eastAsia="ru-RU"/>
              </w:rPr>
              <w:lastRenderedPageBreak/>
              <w:t>указаны наименования показателей, характеризующих объемы государственных услуг (работ)</w:t>
            </w:r>
            <w:r w:rsidR="00390C25" w:rsidRPr="00E271C6">
              <w:rPr>
                <w:rFonts w:ascii="Times New Roman" w:hAnsi="Times New Roman" w:cs="Times New Roman"/>
                <w:i/>
                <w:iCs/>
                <w:color w:val="FF0000"/>
                <w:lang w:eastAsia="ru-RU"/>
              </w:rPr>
              <w:t>,</w:t>
            </w:r>
            <w:r w:rsidRPr="00420C1C">
              <w:rPr>
                <w:rFonts w:ascii="Times New Roman" w:hAnsi="Times New Roman" w:cs="Times New Roman"/>
                <w:i/>
                <w:iCs/>
                <w:color w:val="000000"/>
                <w:lang w:eastAsia="ru-RU"/>
              </w:rPr>
              <w:t xml:space="preserve"> и единицы измерения этих показателей;</w:t>
            </w:r>
            <w:r w:rsidRPr="00420C1C">
              <w:rPr>
                <w:rFonts w:ascii="Times New Roman" w:hAnsi="Times New Roman" w:cs="Times New Roman"/>
                <w:color w:val="000000"/>
                <w:lang w:eastAsia="ru-RU"/>
              </w:rPr>
              <w:t>», далее по тексту</w:t>
            </w:r>
          </w:p>
          <w:p w14:paraId="1DA48AB8" w14:textId="77777777" w:rsidR="00512C36" w:rsidRPr="00420C1C" w:rsidRDefault="00512C36" w:rsidP="00512C36">
            <w:pPr>
              <w:snapToGrid w:val="0"/>
              <w:spacing w:before="40" w:after="40"/>
              <w:ind w:left="360"/>
              <w:jc w:val="both"/>
              <w:rPr>
                <w:rFonts w:ascii="Times New Roman" w:hAnsi="Times New Roman" w:cs="Times New Roman"/>
                <w:bCs/>
                <w:color w:val="000000"/>
                <w:lang w:eastAsia="ru-RU"/>
              </w:rPr>
            </w:pPr>
          </w:p>
        </w:tc>
        <w:tc>
          <w:tcPr>
            <w:tcW w:w="6071" w:type="dxa"/>
          </w:tcPr>
          <w:p w14:paraId="4C6A77D4"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Предложение сформулировано с учетом реальной практики. </w:t>
            </w:r>
            <w:r w:rsidRPr="00420C1C">
              <w:rPr>
                <w:rFonts w:ascii="Times New Roman" w:hAnsi="Times New Roman" w:cs="Times New Roman"/>
                <w:bCs/>
                <w:color w:val="000000"/>
                <w:lang w:eastAsia="ru-RU"/>
              </w:rPr>
              <w:t xml:space="preserve"> </w:t>
            </w:r>
            <w:r w:rsidRPr="00420C1C">
              <w:rPr>
                <w:rFonts w:ascii="Times New Roman" w:hAnsi="Times New Roman" w:cs="Times New Roman"/>
              </w:rPr>
              <w:t>Встречаются случаи, когда:</w:t>
            </w:r>
          </w:p>
          <w:p w14:paraId="2B83E8B1" w14:textId="77777777" w:rsidR="00512C36" w:rsidRPr="00420C1C" w:rsidRDefault="00512C36" w:rsidP="00512C36">
            <w:pPr>
              <w:pStyle w:val="a7"/>
              <w:numPr>
                <w:ilvl w:val="0"/>
                <w:numId w:val="8"/>
              </w:numPr>
              <w:tabs>
                <w:tab w:val="left" w:pos="461"/>
              </w:tabs>
              <w:snapToGrid w:val="0"/>
              <w:spacing w:before="40" w:after="40" w:line="240" w:lineRule="auto"/>
              <w:ind w:left="35" w:hanging="7"/>
              <w:contextualSpacing w:val="0"/>
              <w:rPr>
                <w:rFonts w:cs="Times New Roman"/>
                <w:sz w:val="24"/>
                <w:szCs w:val="24"/>
                <w:lang w:val="ru-RU"/>
              </w:rPr>
            </w:pPr>
            <w:r w:rsidRPr="00420C1C">
              <w:rPr>
                <w:rFonts w:cs="Times New Roman"/>
                <w:sz w:val="24"/>
                <w:szCs w:val="24"/>
                <w:lang w:val="ru-RU"/>
              </w:rPr>
              <w:t>отсутствуют наименования показателей, характеризующих объемы услуг (работ), вместо этого указаны единицы измерения или указано: «показатель, характеризующий объем государственной услуги (работы)»;</w:t>
            </w:r>
          </w:p>
          <w:p w14:paraId="7E829E9F" w14:textId="77777777" w:rsidR="00512C36" w:rsidRPr="00420C1C" w:rsidRDefault="00512C36" w:rsidP="00512C36">
            <w:pPr>
              <w:pStyle w:val="a7"/>
              <w:numPr>
                <w:ilvl w:val="0"/>
                <w:numId w:val="8"/>
              </w:numPr>
              <w:tabs>
                <w:tab w:val="left" w:pos="461"/>
              </w:tabs>
              <w:snapToGrid w:val="0"/>
              <w:spacing w:before="40" w:after="40" w:line="240" w:lineRule="auto"/>
              <w:ind w:left="35" w:hanging="7"/>
              <w:contextualSpacing w:val="0"/>
              <w:rPr>
                <w:rFonts w:cs="Times New Roman"/>
                <w:sz w:val="24"/>
                <w:szCs w:val="24"/>
                <w:lang w:val="ru-RU"/>
              </w:rPr>
            </w:pPr>
            <w:r w:rsidRPr="00420C1C">
              <w:rPr>
                <w:rFonts w:cs="Times New Roman"/>
                <w:sz w:val="24"/>
                <w:szCs w:val="24"/>
                <w:lang w:val="ru-RU"/>
              </w:rPr>
              <w:lastRenderedPageBreak/>
              <w:t>отсутствуют единицы измерения показателей, характеризующих объем государственной услуги (работы).</w:t>
            </w:r>
          </w:p>
          <w:p w14:paraId="740C2F2C" w14:textId="19C2A6BD" w:rsidR="00512C36" w:rsidRPr="00420C1C" w:rsidRDefault="00512C36" w:rsidP="00BF586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rPr>
              <w:t>Отсутствие этой информации не дает возможности понять, о чем вообще идет речь, либо сильно затрудняет такое понимание</w:t>
            </w:r>
          </w:p>
        </w:tc>
      </w:tr>
      <w:tr w:rsidR="00512C36" w:rsidRPr="00420C1C" w14:paraId="74CB6566" w14:textId="77777777" w:rsidTr="00512C36">
        <w:tc>
          <w:tcPr>
            <w:tcW w:w="639" w:type="dxa"/>
          </w:tcPr>
          <w:p w14:paraId="04E9BA80" w14:textId="5E76BE33"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2</w:t>
            </w:r>
            <w:r w:rsidR="00AF2B40">
              <w:rPr>
                <w:rFonts w:ascii="Times New Roman" w:hAnsi="Times New Roman" w:cs="Times New Roman"/>
              </w:rPr>
              <w:t>3</w:t>
            </w:r>
          </w:p>
        </w:tc>
        <w:tc>
          <w:tcPr>
            <w:tcW w:w="1946" w:type="dxa"/>
          </w:tcPr>
          <w:p w14:paraId="15A481FE"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5.8</w:t>
            </w:r>
          </w:p>
        </w:tc>
        <w:tc>
          <w:tcPr>
            <w:tcW w:w="6654" w:type="dxa"/>
          </w:tcPr>
          <w:p w14:paraId="631B974E" w14:textId="5B8354F5" w:rsidR="00512C36" w:rsidRPr="00420C1C" w:rsidRDefault="00512C36" w:rsidP="00BF586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lang w:eastAsia="ru-RU"/>
              </w:rPr>
              <w:t xml:space="preserve">Исключить из комментария к показателю абзац: «Представленные сведения о государственных услугах (работах) должны соответствовать сведениям, содержащимся в </w:t>
            </w:r>
            <w:r w:rsidRPr="00420C1C">
              <w:rPr>
                <w:rFonts w:ascii="Times New Roman" w:hAnsi="Times New Roman" w:cs="Times New Roman"/>
              </w:rPr>
              <w:t>общероссийских базовых (отраслевых) перечнях (классификаторах) государственных и муниципальных услуг, оказываемых физическим лицам, или в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действующих в 2023 году. При выявлении несоответствий сведения расцениваются как недостоверные и оценка показателя принимает значение ноль баллов. В случае изменения состава (перечня) государственных услуг за рассматриваемый период рекомендуется приводить их к сопоставимому виду.»</w:t>
            </w:r>
          </w:p>
        </w:tc>
        <w:tc>
          <w:tcPr>
            <w:tcW w:w="6071" w:type="dxa"/>
          </w:tcPr>
          <w:p w14:paraId="348887B8" w14:textId="585F32F7" w:rsidR="00512C36" w:rsidRPr="00420C1C" w:rsidRDefault="00512C36" w:rsidP="000362DA">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 xml:space="preserve">Данное требование было актуально на этапе внедрения </w:t>
            </w:r>
            <w:r w:rsidRPr="00420C1C">
              <w:rPr>
                <w:rFonts w:ascii="Times New Roman" w:hAnsi="Times New Roman" w:cs="Times New Roman"/>
              </w:rPr>
              <w:t>общероссийских базовых (отраслевых) перечней (классификаторов) государственных и муниципальных услуг, оказываемых физическим лицам. В настоящее время эту практику можно считать устоявшейся. Приведение к сопоставимому виду в случае изменения перечня (состава) государственных услуг за рассматриваемый период предусмотрено одним из важных принципов для обеспечения открытости бюджетных данных – принципом качества</w:t>
            </w:r>
          </w:p>
        </w:tc>
      </w:tr>
      <w:tr w:rsidR="00512C36" w:rsidRPr="00420C1C" w14:paraId="731D06FB" w14:textId="77777777" w:rsidTr="00512C36">
        <w:tc>
          <w:tcPr>
            <w:tcW w:w="639" w:type="dxa"/>
          </w:tcPr>
          <w:p w14:paraId="39FDE5CD" w14:textId="1825C942"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2</w:t>
            </w:r>
            <w:r w:rsidR="00AF2B40">
              <w:rPr>
                <w:rFonts w:ascii="Times New Roman" w:hAnsi="Times New Roman" w:cs="Times New Roman"/>
              </w:rPr>
              <w:t>4</w:t>
            </w:r>
          </w:p>
        </w:tc>
        <w:tc>
          <w:tcPr>
            <w:tcW w:w="1946" w:type="dxa"/>
          </w:tcPr>
          <w:p w14:paraId="5C65CB1A"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5.8</w:t>
            </w:r>
          </w:p>
        </w:tc>
        <w:tc>
          <w:tcPr>
            <w:tcW w:w="6654" w:type="dxa"/>
          </w:tcPr>
          <w:p w14:paraId="482D9849" w14:textId="77777777" w:rsidR="00512C36" w:rsidRPr="00420C1C" w:rsidRDefault="00512C36" w:rsidP="00512C36">
            <w:pPr>
              <w:pStyle w:val="a7"/>
              <w:snapToGrid w:val="0"/>
              <w:spacing w:before="40" w:after="40" w:line="240" w:lineRule="auto"/>
              <w:ind w:left="25" w:firstLine="0"/>
              <w:contextualSpacing w:val="0"/>
              <w:rPr>
                <w:rFonts w:cs="Times New Roman"/>
                <w:bCs/>
                <w:color w:val="000000"/>
                <w:sz w:val="24"/>
                <w:szCs w:val="24"/>
                <w:lang w:val="ru-RU" w:eastAsia="ru-RU"/>
              </w:rPr>
            </w:pPr>
            <w:r w:rsidRPr="00420C1C">
              <w:rPr>
                <w:rFonts w:cs="Times New Roman"/>
                <w:bCs/>
                <w:color w:val="000000"/>
                <w:sz w:val="24"/>
                <w:szCs w:val="24"/>
                <w:lang w:val="ru-RU" w:eastAsia="ru-RU"/>
              </w:rPr>
              <w:t xml:space="preserve">Предусмотреть дифференцированную шкалу для оценки показателя. Для максимального количества баллов предусмотреть обязательное указание кодов государственных услуг (работ) и кодов бюджетной классификации, по которым предусмотрено соответствующее бюджетное финансирование. </w:t>
            </w:r>
          </w:p>
          <w:p w14:paraId="1837FB51" w14:textId="77777777" w:rsidR="00512C36" w:rsidRPr="00AF7553" w:rsidRDefault="00512C36" w:rsidP="00512C36">
            <w:pPr>
              <w:pStyle w:val="a7"/>
              <w:snapToGrid w:val="0"/>
              <w:spacing w:before="40" w:after="40" w:line="240" w:lineRule="auto"/>
              <w:ind w:left="25" w:firstLine="0"/>
              <w:contextualSpacing w:val="0"/>
              <w:rPr>
                <w:rFonts w:cs="Times New Roman"/>
                <w:bCs/>
                <w:color w:val="000000"/>
                <w:sz w:val="24"/>
                <w:szCs w:val="24"/>
                <w:lang w:val="ru-RU" w:eastAsia="ru-RU"/>
              </w:rPr>
            </w:pPr>
            <w:r w:rsidRPr="00AF7553">
              <w:rPr>
                <w:rFonts w:cs="Times New Roman"/>
                <w:bCs/>
                <w:color w:val="000000"/>
                <w:sz w:val="24"/>
                <w:szCs w:val="24"/>
                <w:lang w:val="ru-RU" w:eastAsia="ru-RU"/>
              </w:rPr>
              <w:lastRenderedPageBreak/>
              <w:t>Для реализации предлагается:</w:t>
            </w:r>
          </w:p>
          <w:p w14:paraId="36B12140" w14:textId="542F5555" w:rsidR="00512C36" w:rsidRPr="00420C1C" w:rsidRDefault="00E22E9F" w:rsidP="00BF5866">
            <w:pPr>
              <w:pStyle w:val="a7"/>
              <w:numPr>
                <w:ilvl w:val="0"/>
                <w:numId w:val="10"/>
              </w:numPr>
              <w:tabs>
                <w:tab w:val="left" w:pos="340"/>
                <w:tab w:val="left" w:pos="482"/>
              </w:tabs>
              <w:snapToGrid w:val="0"/>
              <w:spacing w:before="40" w:after="40" w:line="240" w:lineRule="auto"/>
              <w:ind w:left="0" w:firstLine="28"/>
              <w:contextualSpacing w:val="0"/>
              <w:rPr>
                <w:rFonts w:cs="Times New Roman"/>
                <w:sz w:val="24"/>
                <w:szCs w:val="24"/>
                <w:lang w:val="ru-RU" w:eastAsia="ru-RU"/>
              </w:rPr>
            </w:pPr>
            <w:r>
              <w:rPr>
                <w:rFonts w:cs="Times New Roman"/>
                <w:bCs/>
                <w:color w:val="000000"/>
                <w:sz w:val="24"/>
                <w:szCs w:val="24"/>
                <w:lang w:val="ru-RU" w:eastAsia="ru-RU"/>
              </w:rPr>
              <w:t>д</w:t>
            </w:r>
            <w:r w:rsidRPr="00420C1C">
              <w:rPr>
                <w:rFonts w:cs="Times New Roman"/>
                <w:bCs/>
                <w:color w:val="000000"/>
                <w:sz w:val="24"/>
                <w:szCs w:val="24"/>
                <w:lang w:val="ru-RU" w:eastAsia="ru-RU"/>
              </w:rPr>
              <w:t xml:space="preserve">ополнить </w:t>
            </w:r>
            <w:r w:rsidR="00512C36" w:rsidRPr="00420C1C">
              <w:rPr>
                <w:rFonts w:cs="Times New Roman"/>
                <w:bCs/>
                <w:color w:val="000000"/>
                <w:sz w:val="24"/>
                <w:szCs w:val="24"/>
                <w:lang w:val="ru-RU" w:eastAsia="ru-RU"/>
              </w:rPr>
              <w:t>комментарий к показателю: «</w:t>
            </w:r>
            <w:r w:rsidR="00512C36" w:rsidRPr="00420C1C">
              <w:rPr>
                <w:rFonts w:cs="Times New Roman"/>
                <w:i/>
                <w:iCs/>
                <w:sz w:val="24"/>
                <w:szCs w:val="24"/>
                <w:lang w:val="ru-RU" w:eastAsia="ru-RU"/>
              </w:rPr>
              <w:t xml:space="preserve">Для максимальной оценки показателя в составе сведений должны быть указаны коды государственных услуг (работ) и коды бюджетной классификации, по которым предусмотрено соответствующее бюджетное финансирование. </w:t>
            </w:r>
            <w:r w:rsidR="00512C36" w:rsidRPr="00420C1C">
              <w:rPr>
                <w:rFonts w:cs="Times New Roman"/>
                <w:i/>
                <w:iCs/>
                <w:sz w:val="24"/>
                <w:szCs w:val="24"/>
                <w:lang w:val="ru-RU"/>
              </w:rPr>
              <w:t>Код услуги (работы) указывается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или в соответствии с региональным перечнем (классификатором) государственных услуг, не включенных в общероссийские базовые (отраслевые) перечни (классификаторы) государственных и муниципальных услуг (работ). Код бюджетной классификации указывается в соответствии с ведомственной или программной структурой расходов бюджета субъекта Российской Федерации, по которым отражаются расходы на финансовое обеспечение выполнения государственного задания на оказание государственных услуг (работ</w:t>
            </w:r>
            <w:r w:rsidRPr="00420C1C">
              <w:rPr>
                <w:rFonts w:cs="Times New Roman"/>
                <w:i/>
                <w:iCs/>
                <w:sz w:val="24"/>
                <w:szCs w:val="24"/>
                <w:lang w:val="ru-RU"/>
              </w:rPr>
              <w:t>).</w:t>
            </w:r>
            <w:r w:rsidRPr="00420C1C">
              <w:rPr>
                <w:rFonts w:cs="Times New Roman"/>
                <w:sz w:val="24"/>
                <w:szCs w:val="24"/>
                <w:lang w:val="ru-RU" w:eastAsia="ru-RU"/>
              </w:rPr>
              <w:t>»</w:t>
            </w:r>
            <w:r>
              <w:rPr>
                <w:rFonts w:cs="Times New Roman"/>
                <w:sz w:val="24"/>
                <w:szCs w:val="24"/>
                <w:lang w:val="ru-RU" w:eastAsia="ru-RU"/>
              </w:rPr>
              <w:t>;</w:t>
            </w:r>
          </w:p>
          <w:p w14:paraId="44557163" w14:textId="3415F15D" w:rsidR="00512C36" w:rsidRPr="00AF7553" w:rsidRDefault="00E22E9F" w:rsidP="00512C36">
            <w:pPr>
              <w:pStyle w:val="a7"/>
              <w:numPr>
                <w:ilvl w:val="0"/>
                <w:numId w:val="10"/>
              </w:numPr>
              <w:tabs>
                <w:tab w:val="left" w:pos="340"/>
                <w:tab w:val="left" w:pos="482"/>
              </w:tabs>
              <w:snapToGrid w:val="0"/>
              <w:spacing w:before="40" w:after="40" w:line="240" w:lineRule="auto"/>
              <w:ind w:left="0" w:firstLine="28"/>
              <w:contextualSpacing w:val="0"/>
              <w:rPr>
                <w:rFonts w:cs="Times New Roman"/>
                <w:sz w:val="24"/>
                <w:szCs w:val="24"/>
                <w:lang w:val="ru-RU" w:eastAsia="ru-RU"/>
              </w:rPr>
            </w:pPr>
            <w:r>
              <w:rPr>
                <w:rFonts w:cs="Times New Roman"/>
                <w:bCs/>
                <w:color w:val="000000"/>
                <w:sz w:val="24"/>
                <w:szCs w:val="24"/>
                <w:lang w:val="ru-RU" w:eastAsia="ru-RU"/>
              </w:rPr>
              <w:t>п</w:t>
            </w:r>
            <w:r w:rsidRPr="00AF7553">
              <w:rPr>
                <w:rFonts w:cs="Times New Roman"/>
                <w:bCs/>
                <w:color w:val="000000"/>
                <w:sz w:val="24"/>
                <w:szCs w:val="24"/>
                <w:lang w:val="ru-RU" w:eastAsia="ru-RU"/>
              </w:rPr>
              <w:t>редусмотреть</w:t>
            </w:r>
            <w:r w:rsidRPr="00AF7553">
              <w:rPr>
                <w:rFonts w:cs="Times New Roman"/>
                <w:sz w:val="24"/>
                <w:szCs w:val="24"/>
                <w:lang w:val="ru-RU" w:eastAsia="ru-RU"/>
              </w:rPr>
              <w:t xml:space="preserve"> </w:t>
            </w:r>
            <w:r w:rsidR="00512C36" w:rsidRPr="00AF7553">
              <w:rPr>
                <w:rFonts w:cs="Times New Roman"/>
                <w:sz w:val="24"/>
                <w:szCs w:val="24"/>
                <w:lang w:val="ru-RU" w:eastAsia="ru-RU"/>
              </w:rPr>
              <w:t>следующие варианты оценки:</w:t>
            </w:r>
          </w:p>
          <w:p w14:paraId="1CEBB457" w14:textId="77777777" w:rsidR="00512C36" w:rsidRPr="00420C1C" w:rsidRDefault="00512C36" w:rsidP="00512C36">
            <w:pPr>
              <w:snapToGrid w:val="0"/>
              <w:spacing w:before="40" w:after="40"/>
              <w:ind w:firstLine="340"/>
              <w:jc w:val="both"/>
              <w:rPr>
                <w:rFonts w:ascii="Times New Roman" w:hAnsi="Times New Roman" w:cs="Times New Roman"/>
                <w:iCs/>
                <w:lang w:eastAsia="ru-RU"/>
              </w:rPr>
            </w:pPr>
            <w:r w:rsidRPr="00420C1C">
              <w:rPr>
                <w:rFonts w:ascii="Times New Roman" w:hAnsi="Times New Roman" w:cs="Times New Roman"/>
                <w:iCs/>
                <w:lang w:eastAsia="ru-RU"/>
              </w:rPr>
              <w:t>«Да, содержатся</w:t>
            </w:r>
            <w:r w:rsidRPr="00420C1C">
              <w:rPr>
                <w:rFonts w:ascii="Times New Roman" w:hAnsi="Times New Roman" w:cs="Times New Roman"/>
                <w:i/>
                <w:lang w:eastAsia="ru-RU"/>
              </w:rPr>
              <w:t>, в том числе указаны коды государственных услуг (работ) и коды бюджетной классификации</w:t>
            </w:r>
            <w:r w:rsidRPr="00420C1C">
              <w:rPr>
                <w:rFonts w:ascii="Times New Roman" w:hAnsi="Times New Roman" w:cs="Times New Roman"/>
                <w:iCs/>
                <w:lang w:eastAsia="ru-RU"/>
              </w:rPr>
              <w:t xml:space="preserve"> – 2 балла</w:t>
            </w:r>
          </w:p>
          <w:p w14:paraId="19722B20" w14:textId="77777777" w:rsidR="00512C36" w:rsidRPr="00420C1C" w:rsidRDefault="00512C36" w:rsidP="00512C36">
            <w:pPr>
              <w:snapToGrid w:val="0"/>
              <w:spacing w:before="40" w:after="40"/>
              <w:ind w:firstLine="340"/>
              <w:jc w:val="both"/>
              <w:rPr>
                <w:rFonts w:ascii="Times New Roman" w:hAnsi="Times New Roman" w:cs="Times New Roman"/>
                <w:iCs/>
                <w:color w:val="000000"/>
                <w:lang w:eastAsia="ru-RU"/>
              </w:rPr>
            </w:pPr>
            <w:r w:rsidRPr="00420C1C">
              <w:rPr>
                <w:rFonts w:ascii="Times New Roman" w:hAnsi="Times New Roman" w:cs="Times New Roman"/>
                <w:iCs/>
                <w:color w:val="000000"/>
                <w:lang w:eastAsia="ru-RU"/>
              </w:rPr>
              <w:t>Да, содержатся</w:t>
            </w:r>
            <w:r w:rsidRPr="00420C1C">
              <w:rPr>
                <w:rFonts w:ascii="Times New Roman" w:hAnsi="Times New Roman" w:cs="Times New Roman"/>
                <w:i/>
                <w:color w:val="000000"/>
                <w:lang w:eastAsia="ru-RU"/>
              </w:rPr>
              <w:t>, но без указания кодов государственных услуг (работ) и (или) кодов бюджетной классификации</w:t>
            </w:r>
            <w:r w:rsidRPr="00420C1C">
              <w:rPr>
                <w:rFonts w:ascii="Times New Roman" w:hAnsi="Times New Roman" w:cs="Times New Roman"/>
                <w:iCs/>
                <w:color w:val="000000"/>
                <w:lang w:eastAsia="ru-RU"/>
              </w:rPr>
              <w:t xml:space="preserve"> – 1 балл</w:t>
            </w:r>
          </w:p>
          <w:p w14:paraId="4BED22F8" w14:textId="48D94F6E" w:rsidR="00512C36" w:rsidRPr="00420C1C" w:rsidRDefault="00512C36" w:rsidP="00BF5866">
            <w:pPr>
              <w:snapToGrid w:val="0"/>
              <w:spacing w:before="40" w:after="40"/>
              <w:ind w:firstLine="340"/>
              <w:jc w:val="both"/>
              <w:rPr>
                <w:rFonts w:ascii="Times New Roman" w:hAnsi="Times New Roman" w:cs="Times New Roman"/>
                <w:bCs/>
                <w:iCs/>
                <w:color w:val="000000"/>
                <w:lang w:eastAsia="ru-RU"/>
              </w:rPr>
            </w:pPr>
            <w:r w:rsidRPr="00420C1C">
              <w:rPr>
                <w:rFonts w:ascii="Times New Roman" w:hAnsi="Times New Roman" w:cs="Times New Roman"/>
                <w:iCs/>
                <w:color w:val="000000"/>
                <w:lang w:eastAsia="ru-RU"/>
              </w:rPr>
              <w:lastRenderedPageBreak/>
              <w:t>Нет, в установленные сроки не содержатся или не отвечают требованиям – 0 баллов</w:t>
            </w:r>
            <w:r w:rsidR="00E22E9F" w:rsidRPr="00420C1C">
              <w:rPr>
                <w:rFonts w:ascii="Times New Roman" w:hAnsi="Times New Roman" w:cs="Times New Roman"/>
                <w:iCs/>
                <w:color w:val="000000"/>
                <w:lang w:eastAsia="ru-RU"/>
              </w:rPr>
              <w:t>»</w:t>
            </w:r>
            <w:r w:rsidR="00E22E9F">
              <w:rPr>
                <w:rFonts w:ascii="Times New Roman" w:hAnsi="Times New Roman" w:cs="Times New Roman"/>
                <w:iCs/>
                <w:color w:val="000000"/>
                <w:lang w:eastAsia="ru-RU"/>
              </w:rPr>
              <w:t>;</w:t>
            </w:r>
          </w:p>
          <w:p w14:paraId="636374B6" w14:textId="6465FAFE" w:rsidR="00512C36" w:rsidRPr="00420C1C" w:rsidRDefault="00E22E9F" w:rsidP="000362DA">
            <w:pPr>
              <w:pStyle w:val="a7"/>
              <w:numPr>
                <w:ilvl w:val="0"/>
                <w:numId w:val="10"/>
              </w:numPr>
              <w:tabs>
                <w:tab w:val="left" w:pos="340"/>
                <w:tab w:val="left" w:pos="482"/>
              </w:tabs>
              <w:snapToGrid w:val="0"/>
              <w:spacing w:before="40" w:after="40" w:line="240" w:lineRule="auto"/>
              <w:ind w:left="0" w:firstLine="28"/>
              <w:contextualSpacing w:val="0"/>
              <w:rPr>
                <w:rFonts w:cs="Times New Roman"/>
                <w:sz w:val="24"/>
                <w:szCs w:val="24"/>
                <w:lang w:val="ru-RU" w:eastAsia="ru-RU"/>
              </w:rPr>
            </w:pPr>
            <w:r>
              <w:rPr>
                <w:rFonts w:cs="Times New Roman"/>
                <w:bCs/>
                <w:color w:val="000000"/>
                <w:sz w:val="24"/>
                <w:szCs w:val="24"/>
                <w:lang w:val="ru-RU" w:eastAsia="ru-RU"/>
              </w:rPr>
              <w:t>в</w:t>
            </w:r>
            <w:r w:rsidRPr="00420C1C">
              <w:rPr>
                <w:rFonts w:cs="Times New Roman"/>
                <w:bCs/>
                <w:color w:val="000000"/>
                <w:sz w:val="24"/>
                <w:szCs w:val="24"/>
                <w:lang w:val="ru-RU" w:eastAsia="ru-RU"/>
              </w:rPr>
              <w:t xml:space="preserve">озможность </w:t>
            </w:r>
            <w:r w:rsidR="00512C36" w:rsidRPr="00420C1C">
              <w:rPr>
                <w:rFonts w:cs="Times New Roman"/>
                <w:bCs/>
                <w:color w:val="000000"/>
                <w:sz w:val="24"/>
                <w:szCs w:val="24"/>
                <w:lang w:val="ru-RU" w:eastAsia="ru-RU"/>
              </w:rPr>
              <w:t>применения понижающих коэффициентов к оценке сохранить</w:t>
            </w:r>
          </w:p>
        </w:tc>
        <w:tc>
          <w:tcPr>
            <w:tcW w:w="6071" w:type="dxa"/>
          </w:tcPr>
          <w:p w14:paraId="7981442E"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lastRenderedPageBreak/>
              <w:t xml:space="preserve">Указание кодов государственных услуг (работ) и кодов бюджетной классификации, по которым предусмотрено соответствующее бюджетное финансирование, повышает качество информации. </w:t>
            </w:r>
          </w:p>
          <w:p w14:paraId="6F217F49" w14:textId="375AD943"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bCs/>
                <w:color w:val="000000"/>
                <w:lang w:eastAsia="ru-RU"/>
              </w:rPr>
              <w:t xml:space="preserve">Пример реализации в 2022 году: </w:t>
            </w:r>
            <w:hyperlink r:id="rId10" w:history="1">
              <w:r w:rsidRPr="00420C1C">
                <w:rPr>
                  <w:rStyle w:val="a6"/>
                  <w:rFonts w:ascii="Times New Roman" w:hAnsi="Times New Roman" w:cs="Times New Roman"/>
                  <w:bCs/>
                  <w:lang w:eastAsia="ru-RU"/>
                </w:rPr>
                <w:t>Краснодарский край</w:t>
              </w:r>
            </w:hyperlink>
          </w:p>
        </w:tc>
      </w:tr>
      <w:tr w:rsidR="00512C36" w:rsidRPr="00420C1C" w14:paraId="480FA533" w14:textId="77777777" w:rsidTr="00512C36">
        <w:tc>
          <w:tcPr>
            <w:tcW w:w="639" w:type="dxa"/>
          </w:tcPr>
          <w:p w14:paraId="3BA1C7F1" w14:textId="1EB8C0B8"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2</w:t>
            </w:r>
            <w:r w:rsidR="00AF2B40">
              <w:rPr>
                <w:rFonts w:ascii="Times New Roman" w:hAnsi="Times New Roman" w:cs="Times New Roman"/>
              </w:rPr>
              <w:t>5</w:t>
            </w:r>
          </w:p>
        </w:tc>
        <w:tc>
          <w:tcPr>
            <w:tcW w:w="1946" w:type="dxa"/>
          </w:tcPr>
          <w:p w14:paraId="48802CA9"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5.10</w:t>
            </w:r>
          </w:p>
        </w:tc>
        <w:tc>
          <w:tcPr>
            <w:tcW w:w="6654" w:type="dxa"/>
          </w:tcPr>
          <w:p w14:paraId="783E2D80" w14:textId="77777777" w:rsidR="00512C36" w:rsidRPr="00420C1C" w:rsidRDefault="00512C36" w:rsidP="00512C36">
            <w:pPr>
              <w:tabs>
                <w:tab w:val="left" w:pos="1020"/>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Предлагается уточнить формулировку в части методики, в соответствии с которой производятся расчеты распределения дотаций на выравнивание уровня расчетной бюджетной обеспеченности, а именно предусмотреть:</w:t>
            </w:r>
          </w:p>
          <w:p w14:paraId="04648D1A" w14:textId="334DA3E6" w:rsidR="00512C36" w:rsidRPr="00420C1C" w:rsidRDefault="00512C36" w:rsidP="00BF5866">
            <w:pPr>
              <w:tabs>
                <w:tab w:val="left" w:pos="1020"/>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«Расчеты выполнены в соответствии с методикой, утвержденной законом субъекта </w:t>
            </w:r>
            <w:r w:rsidRPr="00420C1C">
              <w:rPr>
                <w:rFonts w:ascii="Times New Roman" w:hAnsi="Times New Roman" w:cs="Times New Roman"/>
                <w:color w:val="000000"/>
                <w:lang w:eastAsia="ru-RU"/>
              </w:rPr>
              <w:t>Российской Федерации</w:t>
            </w:r>
            <w:r w:rsidRPr="00420C1C">
              <w:rPr>
                <w:rFonts w:ascii="Times New Roman" w:hAnsi="Times New Roman" w:cs="Times New Roman"/>
                <w:lang w:eastAsia="ru-RU"/>
              </w:rPr>
              <w:t xml:space="preserve"> (за исключением закона о бюджете) </w:t>
            </w:r>
            <w:r w:rsidRPr="00420C1C">
              <w:rPr>
                <w:rFonts w:ascii="Times New Roman" w:hAnsi="Times New Roman" w:cs="Times New Roman"/>
                <w:i/>
                <w:iCs/>
                <w:lang w:eastAsia="ru-RU"/>
              </w:rPr>
              <w:t>до внесения проекта закона о бюджете на 2024 год и на плановый период 2025 и 2026 годов в законодательный (представительный) орган</w:t>
            </w:r>
            <w:r w:rsidRPr="00420C1C">
              <w:rPr>
                <w:rFonts w:ascii="Times New Roman" w:hAnsi="Times New Roman" w:cs="Times New Roman"/>
                <w:lang w:eastAsia="ru-RU"/>
              </w:rPr>
              <w:t>.»</w:t>
            </w:r>
            <w:r w:rsidRPr="00420C1C">
              <w:rPr>
                <w:rFonts w:ascii="Times New Roman" w:hAnsi="Times New Roman" w:cs="Times New Roman"/>
                <w:i/>
                <w:iCs/>
                <w:color w:val="000000" w:themeColor="text1"/>
                <w:lang w:eastAsia="ru-RU"/>
              </w:rPr>
              <w:t xml:space="preserve"> </w:t>
            </w:r>
          </w:p>
        </w:tc>
        <w:tc>
          <w:tcPr>
            <w:tcW w:w="6071" w:type="dxa"/>
          </w:tcPr>
          <w:p w14:paraId="2085CCD4" w14:textId="4495901D" w:rsidR="00512C36" w:rsidRPr="00420C1C" w:rsidRDefault="00512C36" w:rsidP="000362DA">
            <w:pPr>
              <w:snapToGrid w:val="0"/>
              <w:spacing w:before="40" w:after="40"/>
              <w:jc w:val="both"/>
              <w:rPr>
                <w:rFonts w:ascii="Times New Roman" w:hAnsi="Times New Roman" w:cs="Times New Roman"/>
              </w:rPr>
            </w:pPr>
            <w:r w:rsidRPr="00420C1C">
              <w:rPr>
                <w:rFonts w:ascii="Times New Roman" w:hAnsi="Times New Roman" w:cs="Times New Roman"/>
              </w:rPr>
              <w:t>Уточнение формулировки. Оценка показателя производится исходя именно из уточненной формулировки</w:t>
            </w:r>
          </w:p>
        </w:tc>
      </w:tr>
      <w:tr w:rsidR="00512C36" w:rsidRPr="00420C1C" w14:paraId="22884AFF" w14:textId="77777777" w:rsidTr="00512C36">
        <w:tc>
          <w:tcPr>
            <w:tcW w:w="639" w:type="dxa"/>
          </w:tcPr>
          <w:p w14:paraId="1B417A9C" w14:textId="3C319851"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2</w:t>
            </w:r>
            <w:r w:rsidR="00AF2B40">
              <w:rPr>
                <w:rFonts w:ascii="Times New Roman" w:hAnsi="Times New Roman" w:cs="Times New Roman"/>
              </w:rPr>
              <w:t>6</w:t>
            </w:r>
          </w:p>
        </w:tc>
        <w:tc>
          <w:tcPr>
            <w:tcW w:w="1946" w:type="dxa"/>
          </w:tcPr>
          <w:p w14:paraId="3A09676C"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rPr>
              <w:t>Показатели 6.1, 6.2, 6.4</w:t>
            </w:r>
          </w:p>
        </w:tc>
        <w:tc>
          <w:tcPr>
            <w:tcW w:w="6654" w:type="dxa"/>
          </w:tcPr>
          <w:p w14:paraId="15D16F48" w14:textId="38C66F0B" w:rsidR="00512C36" w:rsidRPr="00420C1C" w:rsidRDefault="00512C36" w:rsidP="00BF5866">
            <w:pPr>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Предлагается дополнить комментарий к указанным показателям: «</w:t>
            </w:r>
            <w:r w:rsidRPr="00420C1C">
              <w:rPr>
                <w:rFonts w:ascii="Times New Roman" w:hAnsi="Times New Roman" w:cs="Times New Roman"/>
                <w:i/>
                <w:iCs/>
                <w:lang w:eastAsia="ru-RU"/>
              </w:rPr>
              <w:t>В случае отсутствия в «бюджете для граждан» единиц измерения численных данных применяется понижающий коэффициент, используемый в связи с представлением данных в неструктурированном виде и (или) в форматах, затрудняющих их поиск и (или) использование.</w:t>
            </w:r>
            <w:r w:rsidRPr="00420C1C">
              <w:rPr>
                <w:rFonts w:ascii="Times New Roman" w:hAnsi="Times New Roman" w:cs="Times New Roman"/>
                <w:lang w:eastAsia="ru-RU"/>
              </w:rPr>
              <w:t>»</w:t>
            </w:r>
          </w:p>
        </w:tc>
        <w:tc>
          <w:tcPr>
            <w:tcW w:w="6071" w:type="dxa"/>
          </w:tcPr>
          <w:p w14:paraId="1EA6D6DA" w14:textId="77777777" w:rsidR="00512C36" w:rsidRPr="00420C1C" w:rsidRDefault="00512C36" w:rsidP="00512C36">
            <w:pPr>
              <w:snapToGrid w:val="0"/>
              <w:spacing w:before="40" w:after="40"/>
              <w:jc w:val="both"/>
              <w:rPr>
                <w:rFonts w:ascii="Times New Roman" w:hAnsi="Times New Roman" w:cs="Times New Roman"/>
                <w:lang w:eastAsia="ru-RU"/>
              </w:rPr>
            </w:pPr>
            <w:r w:rsidRPr="00420C1C">
              <w:rPr>
                <w:rFonts w:ascii="Times New Roman" w:hAnsi="Times New Roman" w:cs="Times New Roman"/>
              </w:rPr>
              <w:t>С помощью уточнения акцентируется внимание</w:t>
            </w:r>
            <w:r w:rsidRPr="00420C1C">
              <w:rPr>
                <w:rFonts w:ascii="Times New Roman" w:hAnsi="Times New Roman" w:cs="Times New Roman"/>
                <w:lang w:eastAsia="ru-RU"/>
              </w:rPr>
              <w:t xml:space="preserve"> на применении к оценке показателей понижающего коэффициента в случае отсутствия в «бюджете для граждан» единиц измерения численных данных. Возможность его применения к оценке показателей существовала и ранее. </w:t>
            </w:r>
          </w:p>
          <w:p w14:paraId="018D3DCB" w14:textId="7A9B1274"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Предложение сформулировано с учетом реальной практики. Встречаются случаи, когда единицы измерения отсутствуют даже для таких показателей</w:t>
            </w:r>
            <w:r w:rsidR="00E22E9F">
              <w:rPr>
                <w:rFonts w:ascii="Times New Roman" w:hAnsi="Times New Roman" w:cs="Times New Roman"/>
              </w:rPr>
              <w:t>,</w:t>
            </w:r>
            <w:r w:rsidRPr="00420C1C">
              <w:rPr>
                <w:rFonts w:ascii="Times New Roman" w:hAnsi="Times New Roman" w:cs="Times New Roman"/>
              </w:rPr>
              <w:t xml:space="preserve"> как общий объем доходов, общий объем расходов и дефицит бюджета. Особенно распространен этот недостаток в случаях, когда «бюджеты для граждан» представлены в виде данных на портале, без использования таких форм</w:t>
            </w:r>
            <w:r w:rsidR="00E22E9F">
              <w:rPr>
                <w:rFonts w:ascii="Times New Roman" w:hAnsi="Times New Roman" w:cs="Times New Roman"/>
              </w:rPr>
              <w:t>,</w:t>
            </w:r>
            <w:r w:rsidRPr="00420C1C">
              <w:rPr>
                <w:rFonts w:ascii="Times New Roman" w:hAnsi="Times New Roman" w:cs="Times New Roman"/>
              </w:rPr>
              <w:t xml:space="preserve"> как брошюра или презентация</w:t>
            </w:r>
          </w:p>
        </w:tc>
      </w:tr>
      <w:tr w:rsidR="00512C36" w:rsidRPr="00420C1C" w14:paraId="39382691" w14:textId="77777777" w:rsidTr="00512C36">
        <w:tc>
          <w:tcPr>
            <w:tcW w:w="639" w:type="dxa"/>
          </w:tcPr>
          <w:p w14:paraId="61B1DF98" w14:textId="71D87840"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2</w:t>
            </w:r>
            <w:r w:rsidR="00AF2B40">
              <w:rPr>
                <w:rFonts w:ascii="Times New Roman" w:hAnsi="Times New Roman" w:cs="Times New Roman"/>
              </w:rPr>
              <w:t>7</w:t>
            </w:r>
          </w:p>
        </w:tc>
        <w:tc>
          <w:tcPr>
            <w:tcW w:w="1946" w:type="dxa"/>
          </w:tcPr>
          <w:p w14:paraId="7FDBB015"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Показатели 6.3, 6.5</w:t>
            </w:r>
          </w:p>
        </w:tc>
        <w:tc>
          <w:tcPr>
            <w:tcW w:w="6654" w:type="dxa"/>
          </w:tcPr>
          <w:p w14:paraId="29FF0054" w14:textId="260BC170" w:rsidR="00512C36" w:rsidRPr="00420C1C" w:rsidRDefault="00512C36" w:rsidP="00512C3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Уточнить требование к оценке показателей. Если мероприятие проводится в только в заочной форме</w:t>
            </w:r>
            <w:r w:rsidR="00E22E9F">
              <w:rPr>
                <w:rFonts w:ascii="Times New Roman" w:hAnsi="Times New Roman" w:cs="Times New Roman"/>
                <w:lang w:eastAsia="ru-RU"/>
              </w:rPr>
              <w:t>,</w:t>
            </w:r>
            <w:r w:rsidRPr="00420C1C">
              <w:rPr>
                <w:rFonts w:ascii="Times New Roman" w:hAnsi="Times New Roman" w:cs="Times New Roman"/>
                <w:lang w:eastAsia="ru-RU"/>
              </w:rPr>
              <w:t xml:space="preserve"> предлагается предусмотреть возможность оценки показателя в случае размещения ссылки в составе информационного сообщения (анонса) на «бюджет для граждан» не позднее чем за пять календарных дней до дня завершения приема предложений и замечаний.</w:t>
            </w:r>
          </w:p>
          <w:p w14:paraId="36BC632B" w14:textId="26C05206" w:rsidR="00512C36" w:rsidRPr="00420C1C" w:rsidRDefault="00512C36" w:rsidP="00BF5866">
            <w:pPr>
              <w:keepNext/>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Предлагается дополнить второй абзац комментария к показателям предложением: «</w:t>
            </w:r>
            <w:r w:rsidRPr="00420C1C">
              <w:rPr>
                <w:rFonts w:ascii="Times New Roman" w:hAnsi="Times New Roman" w:cs="Times New Roman"/>
                <w:i/>
                <w:iCs/>
                <w:lang w:eastAsia="ru-RU"/>
              </w:rPr>
              <w:t>Если мероприятие проводится только в заочной форме</w:t>
            </w:r>
            <w:r w:rsidR="00E22E9F" w:rsidRPr="00E271C6">
              <w:rPr>
                <w:rFonts w:ascii="Times New Roman" w:hAnsi="Times New Roman" w:cs="Times New Roman"/>
                <w:i/>
                <w:iCs/>
                <w:color w:val="FF0000"/>
                <w:lang w:eastAsia="ru-RU"/>
              </w:rPr>
              <w:t>,</w:t>
            </w:r>
            <w:r w:rsidRPr="00420C1C">
              <w:rPr>
                <w:rFonts w:ascii="Times New Roman" w:hAnsi="Times New Roman" w:cs="Times New Roman"/>
                <w:i/>
                <w:iCs/>
                <w:lang w:eastAsia="ru-RU"/>
              </w:rPr>
              <w:t xml:space="preserve"> допускается размещение ссылки в составе информационного сообщения (анонса) не менее чем за пять календарных дней до дня завершения приема предложений и замечаний.</w:t>
            </w:r>
            <w:r w:rsidRPr="00420C1C">
              <w:rPr>
                <w:rFonts w:ascii="Times New Roman" w:hAnsi="Times New Roman" w:cs="Times New Roman"/>
                <w:lang w:eastAsia="ru-RU"/>
              </w:rPr>
              <w:t>»</w:t>
            </w:r>
          </w:p>
        </w:tc>
        <w:tc>
          <w:tcPr>
            <w:tcW w:w="6071" w:type="dxa"/>
          </w:tcPr>
          <w:p w14:paraId="74353B7D" w14:textId="3B1779C3" w:rsidR="00512C36" w:rsidRPr="00420C1C" w:rsidRDefault="00512C36" w:rsidP="000362DA">
            <w:pPr>
              <w:snapToGrid w:val="0"/>
              <w:spacing w:before="40" w:after="40"/>
              <w:jc w:val="both"/>
              <w:rPr>
                <w:rFonts w:ascii="Times New Roman" w:hAnsi="Times New Roman" w:cs="Times New Roman"/>
              </w:rPr>
            </w:pPr>
            <w:r w:rsidRPr="00420C1C">
              <w:rPr>
                <w:rFonts w:ascii="Times New Roman" w:hAnsi="Times New Roman" w:cs="Times New Roman"/>
              </w:rPr>
              <w:t>Заочная форма участия в мероприятии предполагает лишь направление замечаний и предложений. Поскольку  предложения и замечания могут быть направлены в последний день, на их подготовку будет ровно такое же время, как если бы мероприятие проходило в очной форме</w:t>
            </w:r>
          </w:p>
        </w:tc>
      </w:tr>
      <w:tr w:rsidR="00512C36" w:rsidRPr="00420C1C" w14:paraId="2A6B6EC6" w14:textId="77777777" w:rsidTr="00512C36">
        <w:tc>
          <w:tcPr>
            <w:tcW w:w="639" w:type="dxa"/>
          </w:tcPr>
          <w:p w14:paraId="3A2C61C4" w14:textId="06DB5772"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2</w:t>
            </w:r>
            <w:r w:rsidR="00AF2B40">
              <w:rPr>
                <w:rFonts w:ascii="Times New Roman" w:hAnsi="Times New Roman" w:cs="Times New Roman"/>
              </w:rPr>
              <w:t>8</w:t>
            </w:r>
          </w:p>
        </w:tc>
        <w:tc>
          <w:tcPr>
            <w:tcW w:w="1946" w:type="dxa"/>
          </w:tcPr>
          <w:p w14:paraId="53AF74EB" w14:textId="6F527AC9"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6.7</w:t>
            </w:r>
            <w:r>
              <w:rPr>
                <w:rFonts w:ascii="Times New Roman" w:hAnsi="Times New Roman" w:cs="Times New Roman"/>
                <w:bCs/>
                <w:color w:val="000000"/>
                <w:lang w:eastAsia="ru-RU"/>
              </w:rPr>
              <w:t>, раздел «Определения»</w:t>
            </w:r>
          </w:p>
        </w:tc>
        <w:tc>
          <w:tcPr>
            <w:tcW w:w="6654" w:type="dxa"/>
          </w:tcPr>
          <w:p w14:paraId="4DDF25B9" w14:textId="77777777" w:rsidR="00512C36" w:rsidRDefault="00512C36" w:rsidP="00512C3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Исключить показатель.</w:t>
            </w:r>
          </w:p>
          <w:p w14:paraId="0D25379C" w14:textId="0EA6EF8E" w:rsidR="00512C36" w:rsidRPr="00420C1C" w:rsidRDefault="00512C36" w:rsidP="00BF5866">
            <w:pPr>
              <w:tabs>
                <w:tab w:val="left" w:pos="318"/>
              </w:tabs>
              <w:snapToGrid w:val="0"/>
              <w:spacing w:before="40" w:after="40"/>
              <w:jc w:val="both"/>
              <w:rPr>
                <w:rFonts w:ascii="Times New Roman" w:hAnsi="Times New Roman" w:cs="Times New Roman"/>
                <w:lang w:eastAsia="ru-RU"/>
              </w:rPr>
            </w:pPr>
            <w:r>
              <w:rPr>
                <w:rFonts w:ascii="Times New Roman" w:hAnsi="Times New Roman" w:cs="Times New Roman"/>
                <w:lang w:eastAsia="ru-RU"/>
              </w:rPr>
              <w:t xml:space="preserve">Из раздела «Определения» исключить понятие </w:t>
            </w:r>
            <w:r>
              <w:rPr>
                <w:rFonts w:ascii="Times New Roman" w:hAnsi="Times New Roman"/>
                <w:bCs/>
                <w:color w:val="000000" w:themeColor="text1"/>
                <w:lang w:eastAsia="ru-RU"/>
              </w:rPr>
              <w:t xml:space="preserve">«Региональный конкурс творческих проектов для популяризации </w:t>
            </w:r>
            <w:r w:rsidR="00E22E9F">
              <w:rPr>
                <w:rFonts w:ascii="Times New Roman" w:hAnsi="Times New Roman" w:cs="Times New Roman"/>
                <w:bCs/>
                <w:color w:val="000000" w:themeColor="text1"/>
                <w:lang w:eastAsia="ru-RU"/>
              </w:rPr>
              <w:t>"</w:t>
            </w:r>
            <w:r>
              <w:rPr>
                <w:rFonts w:ascii="Times New Roman" w:hAnsi="Times New Roman"/>
                <w:bCs/>
                <w:color w:val="000000" w:themeColor="text1"/>
                <w:lang w:eastAsia="ru-RU"/>
              </w:rPr>
              <w:t>бюджета для граждан</w:t>
            </w:r>
            <w:r w:rsidR="00E22E9F">
              <w:rPr>
                <w:rFonts w:ascii="Times New Roman" w:hAnsi="Times New Roman" w:cs="Times New Roman"/>
                <w:bCs/>
                <w:color w:val="000000" w:themeColor="text1"/>
                <w:lang w:eastAsia="ru-RU"/>
              </w:rPr>
              <w:t>"</w:t>
            </w:r>
            <w:r>
              <w:rPr>
                <w:rFonts w:ascii="Times New Roman" w:hAnsi="Times New Roman"/>
                <w:bCs/>
                <w:color w:val="000000" w:themeColor="text1"/>
                <w:lang w:eastAsia="ru-RU"/>
              </w:rPr>
              <w:t>».</w:t>
            </w:r>
          </w:p>
        </w:tc>
        <w:tc>
          <w:tcPr>
            <w:tcW w:w="6071" w:type="dxa"/>
          </w:tcPr>
          <w:p w14:paraId="026B9A5C" w14:textId="516611E9" w:rsidR="00512C36"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Деятельность, связанная с организацией и проведением конкурса «Бюджет для граждан»</w:t>
            </w:r>
            <w:r w:rsidR="00A131E0">
              <w:rPr>
                <w:rFonts w:ascii="Times New Roman" w:hAnsi="Times New Roman" w:cs="Times New Roman"/>
              </w:rPr>
              <w:t>,</w:t>
            </w:r>
            <w:r w:rsidRPr="00420C1C">
              <w:rPr>
                <w:rFonts w:ascii="Times New Roman" w:hAnsi="Times New Roman" w:cs="Times New Roman"/>
              </w:rPr>
              <w:t xml:space="preserve"> не имеет прямого отношения к открытости бюджетных данных.</w:t>
            </w:r>
          </w:p>
          <w:p w14:paraId="67D32626" w14:textId="13E5D9B3" w:rsidR="00512C36" w:rsidRPr="00420C1C" w:rsidRDefault="00512C36" w:rsidP="00BF5866">
            <w:pPr>
              <w:snapToGrid w:val="0"/>
              <w:spacing w:before="40" w:after="40"/>
              <w:jc w:val="both"/>
              <w:rPr>
                <w:rFonts w:ascii="Times New Roman" w:hAnsi="Times New Roman" w:cs="Times New Roman"/>
              </w:rPr>
            </w:pPr>
            <w:r>
              <w:rPr>
                <w:rFonts w:ascii="Times New Roman" w:hAnsi="Times New Roman" w:cs="Times New Roman"/>
              </w:rPr>
              <w:t xml:space="preserve">Понятие </w:t>
            </w:r>
            <w:r>
              <w:rPr>
                <w:rFonts w:ascii="Times New Roman" w:hAnsi="Times New Roman"/>
                <w:bCs/>
                <w:color w:val="000000" w:themeColor="text1"/>
                <w:lang w:eastAsia="ru-RU"/>
              </w:rPr>
              <w:t xml:space="preserve">«Региональный конкурс творческих проектов для популяризации </w:t>
            </w:r>
            <w:r w:rsidR="00A131E0">
              <w:rPr>
                <w:rFonts w:ascii="Times New Roman" w:hAnsi="Times New Roman" w:cs="Times New Roman"/>
                <w:bCs/>
                <w:color w:val="000000" w:themeColor="text1"/>
                <w:lang w:eastAsia="ru-RU"/>
              </w:rPr>
              <w:t>"</w:t>
            </w:r>
            <w:r>
              <w:rPr>
                <w:rFonts w:ascii="Times New Roman" w:hAnsi="Times New Roman"/>
                <w:bCs/>
                <w:color w:val="000000" w:themeColor="text1"/>
                <w:lang w:eastAsia="ru-RU"/>
              </w:rPr>
              <w:t>бюджета для граждан</w:t>
            </w:r>
            <w:r w:rsidR="00A131E0">
              <w:rPr>
                <w:rFonts w:ascii="Times New Roman" w:hAnsi="Times New Roman" w:cs="Times New Roman"/>
                <w:bCs/>
                <w:color w:val="000000" w:themeColor="text1"/>
                <w:lang w:eastAsia="ru-RU"/>
              </w:rPr>
              <w:t>"</w:t>
            </w:r>
            <w:r>
              <w:rPr>
                <w:rFonts w:ascii="Times New Roman" w:hAnsi="Times New Roman"/>
                <w:bCs/>
                <w:color w:val="000000" w:themeColor="text1"/>
                <w:lang w:eastAsia="ru-RU"/>
              </w:rPr>
              <w:t>» используется только для показателя 6.7</w:t>
            </w:r>
          </w:p>
        </w:tc>
      </w:tr>
      <w:tr w:rsidR="00512C36" w:rsidRPr="00420C1C" w14:paraId="1E4C3F03" w14:textId="77777777" w:rsidTr="00512C36">
        <w:trPr>
          <w:trHeight w:val="1497"/>
        </w:trPr>
        <w:tc>
          <w:tcPr>
            <w:tcW w:w="639" w:type="dxa"/>
          </w:tcPr>
          <w:p w14:paraId="76857C24" w14:textId="1AAD18CE"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2</w:t>
            </w:r>
            <w:r w:rsidR="00AF2B40">
              <w:rPr>
                <w:rFonts w:ascii="Times New Roman" w:hAnsi="Times New Roman" w:cs="Times New Roman"/>
              </w:rPr>
              <w:t>9</w:t>
            </w:r>
          </w:p>
        </w:tc>
        <w:tc>
          <w:tcPr>
            <w:tcW w:w="1946" w:type="dxa"/>
          </w:tcPr>
          <w:p w14:paraId="79F86597"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Показатели 7.1, 7.4</w:t>
            </w:r>
          </w:p>
        </w:tc>
        <w:tc>
          <w:tcPr>
            <w:tcW w:w="6654" w:type="dxa"/>
          </w:tcPr>
          <w:p w14:paraId="495E3D14" w14:textId="53C9F993" w:rsidR="00512C36" w:rsidRPr="00420C1C" w:rsidRDefault="00512C36" w:rsidP="00512C3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Уточнить требование к оценке показателей. Если мероприятие проводится в только в заочной форме</w:t>
            </w:r>
            <w:r w:rsidR="00A131E0">
              <w:rPr>
                <w:rFonts w:ascii="Times New Roman" w:hAnsi="Times New Roman" w:cs="Times New Roman"/>
                <w:lang w:eastAsia="ru-RU"/>
              </w:rPr>
              <w:t>,</w:t>
            </w:r>
            <w:r w:rsidRPr="00420C1C">
              <w:rPr>
                <w:rFonts w:ascii="Times New Roman" w:hAnsi="Times New Roman" w:cs="Times New Roman"/>
                <w:lang w:eastAsia="ru-RU"/>
              </w:rPr>
              <w:t xml:space="preserve"> предлагается предусмотреть возможность оценки показателя в случае размещения информационного сообщения (анонса) о его проведении не позднее чем за пять календарных дней до дня завершения приема предложений и замечаний.</w:t>
            </w:r>
          </w:p>
          <w:p w14:paraId="3F59FF68" w14:textId="1139B0F0" w:rsidR="00512C36" w:rsidRPr="00420C1C" w:rsidRDefault="00512C36" w:rsidP="00BF5866">
            <w:pPr>
              <w:keepNext/>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Предлагается дополнить первый абзац комментария к показателям предложением: «</w:t>
            </w:r>
            <w:r w:rsidRPr="00420C1C">
              <w:rPr>
                <w:rFonts w:ascii="Times New Roman" w:hAnsi="Times New Roman" w:cs="Times New Roman"/>
                <w:i/>
                <w:iCs/>
                <w:lang w:eastAsia="ru-RU"/>
              </w:rPr>
              <w:t xml:space="preserve">Если мероприятие проводится </w:t>
            </w:r>
            <w:r w:rsidRPr="00420C1C">
              <w:rPr>
                <w:rFonts w:ascii="Times New Roman" w:hAnsi="Times New Roman" w:cs="Times New Roman"/>
                <w:i/>
                <w:iCs/>
                <w:lang w:eastAsia="ru-RU"/>
              </w:rPr>
              <w:lastRenderedPageBreak/>
              <w:t>только в заочной форме</w:t>
            </w:r>
            <w:r w:rsidR="00A131E0" w:rsidRPr="00E271C6">
              <w:rPr>
                <w:rFonts w:ascii="Times New Roman" w:hAnsi="Times New Roman" w:cs="Times New Roman"/>
                <w:i/>
                <w:iCs/>
                <w:color w:val="FF0000"/>
                <w:lang w:eastAsia="ru-RU"/>
              </w:rPr>
              <w:t>,</w:t>
            </w:r>
            <w:r w:rsidRPr="00420C1C">
              <w:rPr>
                <w:rFonts w:ascii="Times New Roman" w:hAnsi="Times New Roman" w:cs="Times New Roman"/>
                <w:i/>
                <w:iCs/>
                <w:lang w:eastAsia="ru-RU"/>
              </w:rPr>
              <w:t xml:space="preserve"> допускается размещение информационного сообщения (анонса) не менее чем за пять календарных дней до дня завершения приема предложений и замечаний.</w:t>
            </w:r>
            <w:r w:rsidRPr="00420C1C">
              <w:rPr>
                <w:rFonts w:ascii="Times New Roman" w:hAnsi="Times New Roman" w:cs="Times New Roman"/>
                <w:lang w:eastAsia="ru-RU"/>
              </w:rPr>
              <w:t>»</w:t>
            </w:r>
          </w:p>
        </w:tc>
        <w:tc>
          <w:tcPr>
            <w:tcW w:w="6071" w:type="dxa"/>
          </w:tcPr>
          <w:p w14:paraId="7AA81C22" w14:textId="25AF5660" w:rsidR="00512C36" w:rsidRPr="00420C1C" w:rsidRDefault="00512C36" w:rsidP="000362DA">
            <w:pPr>
              <w:snapToGrid w:val="0"/>
              <w:spacing w:before="40" w:after="40"/>
              <w:jc w:val="both"/>
              <w:rPr>
                <w:rFonts w:ascii="Times New Roman" w:hAnsi="Times New Roman" w:cs="Times New Roman"/>
              </w:rPr>
            </w:pPr>
            <w:r w:rsidRPr="00420C1C">
              <w:rPr>
                <w:rFonts w:ascii="Times New Roman" w:hAnsi="Times New Roman" w:cs="Times New Roman"/>
              </w:rPr>
              <w:lastRenderedPageBreak/>
              <w:t>Заочная форма участия в мероприятии предполагает направление замечаний и предложений по рассматриваемому вопросу. Поскольку предложения и замечания могут быть направлены в последний день, на их подготовку будет ровно такое же время, как если бы мероприятие проходило в очной форме и его анонс был размещен не менее чем за пять календарных дней до проведения соответствующего мероприятия</w:t>
            </w:r>
          </w:p>
        </w:tc>
      </w:tr>
      <w:tr w:rsidR="00512C36" w:rsidRPr="00420C1C" w14:paraId="3FE4370A" w14:textId="77777777" w:rsidTr="00512C36">
        <w:trPr>
          <w:trHeight w:val="1497"/>
        </w:trPr>
        <w:tc>
          <w:tcPr>
            <w:tcW w:w="639" w:type="dxa"/>
          </w:tcPr>
          <w:p w14:paraId="6E1A16E6" w14:textId="432C07CA" w:rsidR="00512C36" w:rsidRPr="00420C1C" w:rsidRDefault="00AF2B40" w:rsidP="00512C36">
            <w:pPr>
              <w:snapToGrid w:val="0"/>
              <w:spacing w:before="40" w:after="40"/>
              <w:jc w:val="center"/>
              <w:rPr>
                <w:rFonts w:ascii="Times New Roman" w:hAnsi="Times New Roman" w:cs="Times New Roman"/>
              </w:rPr>
            </w:pPr>
            <w:r>
              <w:rPr>
                <w:rFonts w:ascii="Times New Roman" w:hAnsi="Times New Roman" w:cs="Times New Roman"/>
              </w:rPr>
              <w:t>30</w:t>
            </w:r>
          </w:p>
        </w:tc>
        <w:tc>
          <w:tcPr>
            <w:tcW w:w="1946" w:type="dxa"/>
          </w:tcPr>
          <w:p w14:paraId="79ED7A53"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Показатели 7.1, 7.2, 7.4, 7.5</w:t>
            </w:r>
          </w:p>
        </w:tc>
        <w:tc>
          <w:tcPr>
            <w:tcW w:w="6654" w:type="dxa"/>
          </w:tcPr>
          <w:p w14:paraId="267ABD43" w14:textId="77777777" w:rsidR="00512C36" w:rsidRPr="00420C1C" w:rsidRDefault="00512C36" w:rsidP="00512C36">
            <w:pPr>
              <w:autoSpaceDE w:val="0"/>
              <w:autoSpaceDN w:val="0"/>
              <w:adjustRightInd w:val="0"/>
              <w:snapToGrid w:val="0"/>
              <w:spacing w:before="40" w:after="40"/>
              <w:jc w:val="both"/>
              <w:rPr>
                <w:rFonts w:ascii="Times New Roman" w:hAnsi="Times New Roman" w:cs="Times New Roman"/>
              </w:rPr>
            </w:pPr>
            <w:r w:rsidRPr="00420C1C">
              <w:rPr>
                <w:rFonts w:ascii="Times New Roman" w:hAnsi="Times New Roman" w:cs="Times New Roman"/>
                <w:lang w:eastAsia="ru-RU"/>
              </w:rPr>
              <w:t>Предусмотреть дополнительное требование к оценке показателей, связанное с наименованием мероприятия.</w:t>
            </w:r>
          </w:p>
          <w:p w14:paraId="4DBB7799" w14:textId="52916954" w:rsidR="00512C36" w:rsidRPr="00420C1C" w:rsidRDefault="00512C36" w:rsidP="00BF5866">
            <w:pPr>
              <w:autoSpaceDE w:val="0"/>
              <w:autoSpaceDN w:val="0"/>
              <w:adjustRightInd w:val="0"/>
              <w:snapToGrid w:val="0"/>
              <w:spacing w:before="40" w:after="40"/>
              <w:jc w:val="both"/>
              <w:rPr>
                <w:rFonts w:ascii="Times New Roman" w:hAnsi="Times New Roman" w:cs="Times New Roman"/>
                <w:lang w:eastAsia="ru-RU"/>
              </w:rPr>
            </w:pPr>
            <w:r w:rsidRPr="00420C1C">
              <w:rPr>
                <w:rFonts w:ascii="Times New Roman" w:hAnsi="Times New Roman" w:cs="Times New Roman"/>
              </w:rPr>
              <w:t>Предлагается дополнить комментарий к указанным показателям абзацем следующего содержания: «</w:t>
            </w:r>
            <w:r w:rsidRPr="00420C1C">
              <w:rPr>
                <w:rFonts w:ascii="Times New Roman" w:hAnsi="Times New Roman" w:cs="Times New Roman"/>
                <w:i/>
                <w:iCs/>
                <w:lang w:eastAsia="ru-RU"/>
              </w:rPr>
              <w:t>Если наименование мероприятия не соответствует требованиям части 8 статьи 58 Федерального закона от 21.12.2021 № 414-ФЗ «Об общих принципах организации публичной власти в субъектах Российской Федерации», статей 24 и 25 Федерального закона от 21.07.2014 № 212-ФЗ «Об основах общественного контроля в Российской Федерации», к оценке показателя применяется понижающий коэффициент</w:t>
            </w:r>
            <w:r w:rsidRPr="00420C1C">
              <w:rPr>
                <w:rFonts w:ascii="Times New Roman" w:hAnsi="Times New Roman" w:cs="Times New Roman"/>
                <w:i/>
                <w:iCs/>
              </w:rPr>
              <w:t>, используемый в связи с представлением данных в неструктурированном виде и (или) в форматах, затрудняющих их поиск и (или) использование.</w:t>
            </w:r>
            <w:r w:rsidRPr="00420C1C">
              <w:rPr>
                <w:rFonts w:ascii="Times New Roman" w:hAnsi="Times New Roman" w:cs="Times New Roman"/>
              </w:rPr>
              <w:t>»</w:t>
            </w:r>
          </w:p>
        </w:tc>
        <w:tc>
          <w:tcPr>
            <w:tcW w:w="6071" w:type="dxa"/>
          </w:tcPr>
          <w:p w14:paraId="2BE814A1" w14:textId="77777777" w:rsidR="00512C36" w:rsidRPr="00420C1C" w:rsidRDefault="00512C36" w:rsidP="00512C36">
            <w:pPr>
              <w:autoSpaceDE w:val="0"/>
              <w:autoSpaceDN w:val="0"/>
              <w:adjustRightInd w:val="0"/>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Необходимо соблюдать требования законодательства Российской Федерации. </w:t>
            </w:r>
          </w:p>
          <w:p w14:paraId="016C3B7C" w14:textId="2F82AE28" w:rsidR="00512C36" w:rsidRPr="00420C1C" w:rsidRDefault="00512C36" w:rsidP="00BF5866">
            <w:pPr>
              <w:autoSpaceDE w:val="0"/>
              <w:autoSpaceDN w:val="0"/>
              <w:adjustRightInd w:val="0"/>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Частью 8 статьи 58 Федерального закона от 21.12.2021 № 414-ФЗ «Об общих принципах организации публичной власти в субъектах Российской Федерации» установлено</w:t>
            </w:r>
            <w:r w:rsidR="00A131E0">
              <w:rPr>
                <w:rFonts w:ascii="Times New Roman" w:hAnsi="Times New Roman" w:cs="Times New Roman"/>
                <w:lang w:eastAsia="ru-RU"/>
              </w:rPr>
              <w:t>:</w:t>
            </w:r>
            <w:r w:rsidRPr="00420C1C">
              <w:rPr>
                <w:rFonts w:ascii="Times New Roman" w:hAnsi="Times New Roman" w:cs="Times New Roman"/>
                <w:lang w:eastAsia="ru-RU"/>
              </w:rP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 </w:t>
            </w:r>
          </w:p>
          <w:p w14:paraId="3032B31A" w14:textId="77777777" w:rsidR="00512C36" w:rsidRPr="00420C1C" w:rsidRDefault="00512C36" w:rsidP="00512C36">
            <w:pPr>
              <w:autoSpaceDE w:val="0"/>
              <w:autoSpaceDN w:val="0"/>
              <w:adjustRightInd w:val="0"/>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Правовые основы организации и осуществления общественного контроля за деятельностью органов государственной власти установлены Федеральным законом от 21.07.2014 № 212-ФЗ «Об основах общественного контроля в Российской Федерации», в том числе в части общественных обсуждений (статья 24) и общественных (публичных) слушаний (статья 25).</w:t>
            </w:r>
          </w:p>
          <w:p w14:paraId="240DC8FC" w14:textId="43600AEC" w:rsidR="00512C36" w:rsidRPr="00420C1C" w:rsidRDefault="00512C36" w:rsidP="00BF5866">
            <w:pPr>
              <w:autoSpaceDE w:val="0"/>
              <w:autoSpaceDN w:val="0"/>
              <w:adjustRightInd w:val="0"/>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Предложение сформулировано с учетом реальной практики. Встречаются случаи, когда, например, мероприятие, организованное в заочной форме (предусмотрена только возможность направить предложения и замечания) названа публичными слушаниями, что не соответствует статье 25 </w:t>
            </w:r>
            <w:r w:rsidRPr="00420C1C">
              <w:rPr>
                <w:rFonts w:ascii="Times New Roman" w:hAnsi="Times New Roman" w:cs="Times New Roman"/>
                <w:lang w:eastAsia="ru-RU"/>
              </w:rPr>
              <w:lastRenderedPageBreak/>
              <w:t xml:space="preserve">Федерального закона от 21.07.2014 № 212-ФЗ. Или мероприятие может быть названо «публичные обсуждения», что не соответствует части 8 статьи 58 Федерального закона от 21.12.2021 № 414-ФЗ </w:t>
            </w:r>
          </w:p>
        </w:tc>
      </w:tr>
      <w:tr w:rsidR="00512C36" w:rsidRPr="00420C1C" w14:paraId="538CB234" w14:textId="77777777" w:rsidTr="00512C36">
        <w:trPr>
          <w:trHeight w:val="2539"/>
        </w:trPr>
        <w:tc>
          <w:tcPr>
            <w:tcW w:w="639" w:type="dxa"/>
          </w:tcPr>
          <w:p w14:paraId="31204167" w14:textId="58835977"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3</w:t>
            </w:r>
            <w:r w:rsidR="00AF2B40">
              <w:rPr>
                <w:rFonts w:ascii="Times New Roman" w:hAnsi="Times New Roman" w:cs="Times New Roman"/>
              </w:rPr>
              <w:t>1</w:t>
            </w:r>
          </w:p>
        </w:tc>
        <w:tc>
          <w:tcPr>
            <w:tcW w:w="1946" w:type="dxa"/>
          </w:tcPr>
          <w:p w14:paraId="3D79E895"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rPr>
              <w:t>Показатели 7.1, 7.3</w:t>
            </w:r>
          </w:p>
        </w:tc>
        <w:tc>
          <w:tcPr>
            <w:tcW w:w="6654" w:type="dxa"/>
          </w:tcPr>
          <w:p w14:paraId="08DC5FA5" w14:textId="568FEA22" w:rsidR="00512C36" w:rsidRPr="00420C1C" w:rsidRDefault="00512C36" w:rsidP="00BF5866">
            <w:pPr>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Предусмотреть применение понижающего коэффициента, </w:t>
            </w:r>
            <w:r w:rsidRPr="00420C1C">
              <w:rPr>
                <w:rFonts w:ascii="Times New Roman" w:hAnsi="Times New Roman" w:cs="Times New Roman"/>
              </w:rPr>
              <w:t>используемого в связи с затрудненным поиском бюджетных данных, для случая: «</w:t>
            </w:r>
            <w:r w:rsidRPr="00420C1C">
              <w:rPr>
                <w:rFonts w:ascii="Times New Roman" w:hAnsi="Times New Roman" w:cs="Times New Roman"/>
                <w:i/>
                <w:iCs/>
              </w:rPr>
              <w:t>Если анонс о проведении публичных слушаний или общественных обсуждений в период с даты его размещения (не менее чем за пять календарных дней до проведения мероприятия) до дня проведения мероприятия отсутствует на главной странице сайта, или  в специальном разделе, предназначенном для размещения анонсов мероприятий, или на первой странице раздела, предназначенного для размещения новостей, к оценке показателя применяется коэффициент, используемый в связи с затрудненным поиском бюджетных данных.</w:t>
            </w:r>
            <w:r w:rsidRPr="00420C1C">
              <w:rPr>
                <w:rFonts w:ascii="Times New Roman" w:hAnsi="Times New Roman" w:cs="Times New Roman"/>
              </w:rPr>
              <w:t>»</w:t>
            </w:r>
          </w:p>
        </w:tc>
        <w:tc>
          <w:tcPr>
            <w:tcW w:w="6071" w:type="dxa"/>
          </w:tcPr>
          <w:p w14:paraId="094DE34F"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Предложение направлено на стимулирование органов государственной власти субъектов Российской Федерации размещать анонсы публичных слушаний или общественных обсуждений по проекту бюджета и годовому отчету об исполнении бюджета таким образом, чтобы их можно было легко найти. Это позволит привлечь к мероприятию большее внимание.</w:t>
            </w:r>
          </w:p>
          <w:p w14:paraId="0C16012E" w14:textId="6A15F17E"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На практике поиск анонсов публичных слушаний или общественных обсуждений по бюджетным вопросам часто бывает затруднен</w:t>
            </w:r>
          </w:p>
          <w:p w14:paraId="4337ED05" w14:textId="77777777" w:rsidR="00512C36" w:rsidRPr="00420C1C" w:rsidRDefault="00512C36" w:rsidP="00512C36">
            <w:pPr>
              <w:snapToGrid w:val="0"/>
              <w:spacing w:before="40" w:after="40"/>
              <w:jc w:val="both"/>
              <w:rPr>
                <w:rFonts w:ascii="Times New Roman" w:hAnsi="Times New Roman" w:cs="Times New Roman"/>
              </w:rPr>
            </w:pPr>
          </w:p>
        </w:tc>
      </w:tr>
      <w:tr w:rsidR="00512C36" w:rsidRPr="00420C1C" w14:paraId="0785098B" w14:textId="77777777" w:rsidTr="00512C36">
        <w:tc>
          <w:tcPr>
            <w:tcW w:w="639" w:type="dxa"/>
          </w:tcPr>
          <w:p w14:paraId="579D697A" w14:textId="617AFE6B"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3</w:t>
            </w:r>
            <w:r w:rsidR="00AF2B40">
              <w:rPr>
                <w:rFonts w:ascii="Times New Roman" w:hAnsi="Times New Roman" w:cs="Times New Roman"/>
              </w:rPr>
              <w:t>2</w:t>
            </w:r>
          </w:p>
        </w:tc>
        <w:tc>
          <w:tcPr>
            <w:tcW w:w="1946" w:type="dxa"/>
          </w:tcPr>
          <w:p w14:paraId="4CE45F70"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rPr>
              <w:t>Показатели 7.2, 7.5</w:t>
            </w:r>
          </w:p>
        </w:tc>
        <w:tc>
          <w:tcPr>
            <w:tcW w:w="6654" w:type="dxa"/>
          </w:tcPr>
          <w:p w14:paraId="702E17AA" w14:textId="77777777" w:rsidR="00512C36" w:rsidRPr="00420C1C" w:rsidRDefault="00512C36" w:rsidP="00512C3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Уточнить требование к оценке показателей, а именно: учитывать в целях оценки показателя только официальный документ, подписанный уполномоченным лицом. </w:t>
            </w:r>
          </w:p>
          <w:p w14:paraId="334EB5A4" w14:textId="66DE5220" w:rsidR="00512C36" w:rsidRPr="00420C1C" w:rsidRDefault="00512C36" w:rsidP="00BF5866">
            <w:pPr>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Предлагается абзац «В целях оценки показателя учитывается официальный документ, подписанный уполномоченным лицом. Рекомендуется размещать итоговый документ (протокол), принятый по результатам публичных слушаний (общественных обсуждений), в графическом формате.» изложить в редакции: «В целях оценки показателя учитывается официальный документ, подписанный уполномоченным </w:t>
            </w:r>
            <w:r w:rsidRPr="00420C1C">
              <w:rPr>
                <w:rFonts w:ascii="Times New Roman" w:hAnsi="Times New Roman" w:cs="Times New Roman"/>
                <w:lang w:eastAsia="ru-RU"/>
              </w:rPr>
              <w:lastRenderedPageBreak/>
              <w:t xml:space="preserve">лицом. </w:t>
            </w:r>
            <w:r w:rsidRPr="00420C1C">
              <w:rPr>
                <w:rFonts w:ascii="Times New Roman" w:hAnsi="Times New Roman" w:cs="Times New Roman"/>
                <w:i/>
                <w:iCs/>
                <w:lang w:eastAsia="ru-RU"/>
              </w:rPr>
              <w:t>В случае отсутствия графической копии итогового документа (протокола) оценка показателя принимает значение ноль баллов.</w:t>
            </w:r>
            <w:r w:rsidRPr="00420C1C">
              <w:rPr>
                <w:rFonts w:ascii="Times New Roman" w:hAnsi="Times New Roman" w:cs="Times New Roman"/>
                <w:lang w:eastAsia="ru-RU"/>
              </w:rPr>
              <w:t>»</w:t>
            </w:r>
          </w:p>
        </w:tc>
        <w:tc>
          <w:tcPr>
            <w:tcW w:w="6071" w:type="dxa"/>
          </w:tcPr>
          <w:p w14:paraId="6D9B292B" w14:textId="7A019048"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Итоговый документ (протокол) публичных слушаний или общественных обсуждений является документом и должен быть представлен для общественности как документ</w:t>
            </w:r>
          </w:p>
          <w:p w14:paraId="74875998" w14:textId="77777777" w:rsidR="00512C36" w:rsidRPr="00420C1C" w:rsidRDefault="00512C36" w:rsidP="00512C36">
            <w:pPr>
              <w:autoSpaceDE w:val="0"/>
              <w:autoSpaceDN w:val="0"/>
              <w:adjustRightInd w:val="0"/>
              <w:snapToGrid w:val="0"/>
              <w:spacing w:before="40" w:after="40"/>
              <w:jc w:val="both"/>
              <w:rPr>
                <w:rFonts w:ascii="Times New Roman" w:hAnsi="Times New Roman" w:cs="Times New Roman"/>
              </w:rPr>
            </w:pPr>
            <w:bookmarkStart w:id="1" w:name="Par1"/>
            <w:bookmarkEnd w:id="1"/>
          </w:p>
        </w:tc>
      </w:tr>
      <w:tr w:rsidR="00512C36" w:rsidRPr="00420C1C" w14:paraId="02FFAAC8" w14:textId="77777777" w:rsidTr="00512C36">
        <w:tc>
          <w:tcPr>
            <w:tcW w:w="639" w:type="dxa"/>
          </w:tcPr>
          <w:p w14:paraId="15CBCD93" w14:textId="181E5639"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3</w:t>
            </w:r>
            <w:r w:rsidR="00AF2B40">
              <w:rPr>
                <w:rFonts w:ascii="Times New Roman" w:hAnsi="Times New Roman" w:cs="Times New Roman"/>
              </w:rPr>
              <w:t>3</w:t>
            </w:r>
          </w:p>
        </w:tc>
        <w:tc>
          <w:tcPr>
            <w:tcW w:w="1946" w:type="dxa"/>
          </w:tcPr>
          <w:p w14:paraId="469A3D18"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Показатели 7.2, 7.5</w:t>
            </w:r>
          </w:p>
        </w:tc>
        <w:tc>
          <w:tcPr>
            <w:tcW w:w="6654" w:type="dxa"/>
          </w:tcPr>
          <w:p w14:paraId="5C038D04" w14:textId="77777777" w:rsidR="00512C36" w:rsidRDefault="00512C36" w:rsidP="00512C3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Уточнить формулировку: </w:t>
            </w:r>
          </w:p>
          <w:p w14:paraId="32E84616" w14:textId="29090142" w:rsidR="00512C36" w:rsidRPr="00420C1C" w:rsidRDefault="00512C36" w:rsidP="00512C3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В случае если публичные слушания (общественные обсуждения) проводятся органами исполнительной власти </w:t>
            </w:r>
            <w:r w:rsidRPr="00420C1C">
              <w:rPr>
                <w:rFonts w:ascii="Times New Roman" w:hAnsi="Times New Roman" w:cs="Times New Roman"/>
                <w:i/>
                <w:iCs/>
                <w:lang w:eastAsia="ru-RU"/>
              </w:rPr>
              <w:t>после внесения проекта закона в законодательный (представительный) орган</w:t>
            </w:r>
            <w:r w:rsidRPr="00420C1C">
              <w:rPr>
                <w:rFonts w:ascii="Times New Roman" w:hAnsi="Times New Roman" w:cs="Times New Roman"/>
                <w:lang w:eastAsia="ru-RU"/>
              </w:rPr>
              <w:t xml:space="preserve"> или если публичные слушания (общественные обсуждения) </w:t>
            </w:r>
            <w:r w:rsidRPr="00420C1C">
              <w:rPr>
                <w:rFonts w:ascii="Times New Roman" w:hAnsi="Times New Roman" w:cs="Times New Roman"/>
                <w:i/>
                <w:iCs/>
                <w:lang w:eastAsia="ru-RU"/>
              </w:rPr>
              <w:t>проводятся субъектами общественного контроля</w:t>
            </w:r>
            <w:r w:rsidRPr="00420C1C">
              <w:rPr>
                <w:rFonts w:ascii="Times New Roman" w:hAnsi="Times New Roman" w:cs="Times New Roman"/>
                <w:lang w:eastAsia="ru-RU"/>
              </w:rPr>
              <w:t>, в целях оценки показателя учитывается итоговый документ (протокол), направленный в законодательный (представительный) орган</w:t>
            </w:r>
          </w:p>
        </w:tc>
        <w:tc>
          <w:tcPr>
            <w:tcW w:w="6071" w:type="dxa"/>
          </w:tcPr>
          <w:p w14:paraId="13D58FF0" w14:textId="6EEF99BC"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Уточнение формулировки. Если публичные слушания (общественные обсуждения) проводятся субъектами общественного контроля, то протокол должен быть направлен в законодательный (представительный) орган</w:t>
            </w:r>
            <w:r w:rsidR="00A50366">
              <w:rPr>
                <w:rFonts w:ascii="Times New Roman" w:hAnsi="Times New Roman" w:cs="Times New Roman"/>
              </w:rPr>
              <w:t>,</w:t>
            </w:r>
            <w:r w:rsidRPr="00420C1C">
              <w:rPr>
                <w:rFonts w:ascii="Times New Roman" w:hAnsi="Times New Roman" w:cs="Times New Roman"/>
              </w:rPr>
              <w:t xml:space="preserve"> независимо от времени проведения мероприятия</w:t>
            </w:r>
          </w:p>
        </w:tc>
      </w:tr>
      <w:tr w:rsidR="00512C36" w:rsidRPr="00420C1C" w14:paraId="6BAE7C72" w14:textId="77777777" w:rsidTr="00512C36">
        <w:tc>
          <w:tcPr>
            <w:tcW w:w="639" w:type="dxa"/>
          </w:tcPr>
          <w:p w14:paraId="25475DCD" w14:textId="1888662A"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3</w:t>
            </w:r>
            <w:r w:rsidR="00AF2B40">
              <w:rPr>
                <w:rFonts w:ascii="Times New Roman" w:hAnsi="Times New Roman" w:cs="Times New Roman"/>
              </w:rPr>
              <w:t>4</w:t>
            </w:r>
          </w:p>
        </w:tc>
        <w:tc>
          <w:tcPr>
            <w:tcW w:w="1946" w:type="dxa"/>
          </w:tcPr>
          <w:p w14:paraId="3DE63C38"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Показатели 7.2, 7.5</w:t>
            </w:r>
          </w:p>
        </w:tc>
        <w:tc>
          <w:tcPr>
            <w:tcW w:w="6654" w:type="dxa"/>
          </w:tcPr>
          <w:p w14:paraId="44A10A68" w14:textId="78E9AB78" w:rsidR="00512C36" w:rsidRPr="00420C1C" w:rsidRDefault="00512C36" w:rsidP="00512C36">
            <w:pPr>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В абзаце «Подтверждением направления итогового документа (протокола) в законодательный (представительный) орган является выполнение одного из условий: а) размещение итогового документа (протокола) на сайте законодательного (представительного) органа; б) копия официального письма о направлении итогового документа (протокола) в законодательный (представительный) орган, размещенная вместе с итоговым документом (протоколом) или направленная по электронной почте в адрес НИФИ </w:t>
            </w:r>
            <w:hyperlink r:id="rId11" w:history="1">
              <w:r w:rsidRPr="00420C1C">
                <w:rPr>
                  <w:rFonts w:ascii="Times New Roman" w:hAnsi="Times New Roman" w:cs="Times New Roman"/>
                </w:rPr>
                <w:t>rating@nifi.ru</w:t>
              </w:r>
            </w:hyperlink>
            <w:r w:rsidRPr="00420C1C">
              <w:rPr>
                <w:rFonts w:ascii="Times New Roman" w:hAnsi="Times New Roman" w:cs="Times New Roman"/>
              </w:rPr>
              <w:t xml:space="preserve"> не позднее 1 декабря  2022 года; в случае несоблюдения указанного срока оценка показателя принимает значение ноль баллов» исключить слова: «; в случае несоблюдения указанного срока оценка показателя принимает значение ноль баллов»</w:t>
            </w:r>
          </w:p>
        </w:tc>
        <w:tc>
          <w:tcPr>
            <w:tcW w:w="6071" w:type="dxa"/>
          </w:tcPr>
          <w:p w14:paraId="71191E5B" w14:textId="37640345"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 xml:space="preserve">Используется некорректная формулировка </w:t>
            </w:r>
          </w:p>
        </w:tc>
      </w:tr>
      <w:tr w:rsidR="00512C36" w:rsidRPr="00420C1C" w14:paraId="3045DB3C" w14:textId="77777777" w:rsidTr="00512C36">
        <w:tc>
          <w:tcPr>
            <w:tcW w:w="639" w:type="dxa"/>
          </w:tcPr>
          <w:p w14:paraId="1FE91721" w14:textId="523DA493"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lastRenderedPageBreak/>
              <w:t>3</w:t>
            </w:r>
            <w:r w:rsidR="00AF2B40">
              <w:rPr>
                <w:rFonts w:ascii="Times New Roman" w:hAnsi="Times New Roman" w:cs="Times New Roman"/>
              </w:rPr>
              <w:t>5</w:t>
            </w:r>
          </w:p>
        </w:tc>
        <w:tc>
          <w:tcPr>
            <w:tcW w:w="1946" w:type="dxa"/>
          </w:tcPr>
          <w:p w14:paraId="4C290E40"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Показатели 9.2, 9.4</w:t>
            </w:r>
          </w:p>
        </w:tc>
        <w:tc>
          <w:tcPr>
            <w:tcW w:w="6654" w:type="dxa"/>
          </w:tcPr>
          <w:p w14:paraId="5E148F1B" w14:textId="615A69A8" w:rsidR="00512C36" w:rsidRPr="00420C1C" w:rsidRDefault="00512C36" w:rsidP="00BF5866">
            <w:pPr>
              <w:tabs>
                <w:tab w:val="left" w:pos="318"/>
              </w:tabs>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Исключить показатели на период приостановления действия до 01.01.2025 </w:t>
            </w:r>
            <w:r w:rsidRPr="00420C1C">
              <w:rPr>
                <w:rFonts w:ascii="Times New Roman" w:hAnsi="Times New Roman" w:cs="Times New Roman"/>
              </w:rPr>
              <w:t>в части обязанности по размещению информации в информационно-телекоммуникационной сети «Интернет» подпунктов 6 и 10 пункта 3.3, пункта 3.5 (в части порядка размещения документов, указанных в подпунктах 6 и 10 пункта 3.3) статьи 32 Федерального закона от 12.01.1996 №</w:t>
            </w:r>
            <w:r w:rsidR="00D0019F">
              <w:rPr>
                <w:rFonts w:ascii="Times New Roman" w:hAnsi="Times New Roman" w:cs="Times New Roman"/>
              </w:rPr>
              <w:t> </w:t>
            </w:r>
            <w:r w:rsidRPr="00420C1C">
              <w:rPr>
                <w:rFonts w:ascii="Times New Roman" w:hAnsi="Times New Roman" w:cs="Times New Roman"/>
              </w:rPr>
              <w:t>7-ФЗ «О некоммерческих организациях»</w:t>
            </w:r>
          </w:p>
        </w:tc>
        <w:tc>
          <w:tcPr>
            <w:tcW w:w="6071" w:type="dxa"/>
          </w:tcPr>
          <w:p w14:paraId="55C2E130" w14:textId="48924AA5" w:rsidR="00512C36" w:rsidRPr="00420C1C" w:rsidRDefault="00512C36">
            <w:pPr>
              <w:autoSpaceDE w:val="0"/>
              <w:autoSpaceDN w:val="0"/>
              <w:adjustRightInd w:val="0"/>
              <w:snapToGrid w:val="0"/>
              <w:spacing w:before="40" w:after="40"/>
              <w:jc w:val="both"/>
              <w:rPr>
                <w:rFonts w:ascii="Times New Roman" w:hAnsi="Times New Roman" w:cs="Times New Roman"/>
              </w:rPr>
            </w:pPr>
            <w:r w:rsidRPr="00420C1C">
              <w:rPr>
                <w:rFonts w:ascii="Times New Roman" w:hAnsi="Times New Roman" w:cs="Times New Roman"/>
              </w:rPr>
              <w:t>В связи с принятием Федерального закона от 14.07.2022 № 326-ФЗ, которым приостановлено до 01.01.2025 действие в части обязанности по размещению информации в информационно-телекоммуникационной сети «Интернет» подпунктов 6 и 10 пункта 3.3, пункта 3.5 (в части порядка размещения документов, указанных в подпунктах 6 и 10 пункта 3.3) статьи 32 Федерального закона от 12.01.1996 № 7-ФЗ «О некоммерческих организациях»</w:t>
            </w:r>
          </w:p>
        </w:tc>
      </w:tr>
      <w:tr w:rsidR="00512C36" w:rsidRPr="00420C1C" w14:paraId="6DA843F7" w14:textId="77777777" w:rsidTr="00512C36">
        <w:tc>
          <w:tcPr>
            <w:tcW w:w="639" w:type="dxa"/>
          </w:tcPr>
          <w:p w14:paraId="02F85CC0" w14:textId="1376AAA6"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3</w:t>
            </w:r>
            <w:r w:rsidR="00AF2B40">
              <w:rPr>
                <w:rFonts w:ascii="Times New Roman" w:hAnsi="Times New Roman" w:cs="Times New Roman"/>
              </w:rPr>
              <w:t>6</w:t>
            </w:r>
          </w:p>
        </w:tc>
        <w:tc>
          <w:tcPr>
            <w:tcW w:w="1946" w:type="dxa"/>
          </w:tcPr>
          <w:p w14:paraId="0D0ADDF6"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10.1</w:t>
            </w:r>
          </w:p>
        </w:tc>
        <w:tc>
          <w:tcPr>
            <w:tcW w:w="6654" w:type="dxa"/>
          </w:tcPr>
          <w:p w14:paraId="74F1E049" w14:textId="1A009B9A" w:rsidR="00512C36" w:rsidRPr="00420C1C" w:rsidRDefault="00512C36" w:rsidP="00512C36">
            <w:pPr>
              <w:tabs>
                <w:tab w:val="left" w:pos="360"/>
                <w:tab w:val="left" w:pos="502"/>
              </w:tabs>
              <w:snapToGrid w:val="0"/>
              <w:spacing w:before="40" w:after="40"/>
              <w:jc w:val="both"/>
              <w:rPr>
                <w:rFonts w:ascii="Times New Roman" w:hAnsi="Times New Roman" w:cs="Times New Roman"/>
              </w:rPr>
            </w:pPr>
            <w:r w:rsidRPr="00420C1C">
              <w:rPr>
                <w:rFonts w:ascii="Times New Roman" w:hAnsi="Times New Roman" w:cs="Times New Roman"/>
              </w:rPr>
              <w:t>Уточнить формулировки требований к оценке показателя в части размещения сведений о порядке формирования общественного совета, его составе и регламенте работы. Вместо порядка формирования общественного совета и регламента (порядка) работы общественного совета предлагается учитывать правовой акт об утверждении положения об общественном совете. Вместо сведений о составе общественного совета предлагается учитывать правовой</w:t>
            </w:r>
            <w:r w:rsidR="00D372FF">
              <w:rPr>
                <w:rFonts w:ascii="Times New Roman" w:hAnsi="Times New Roman" w:cs="Times New Roman"/>
              </w:rPr>
              <w:t xml:space="preserve"> </w:t>
            </w:r>
            <w:r w:rsidR="00D372FF" w:rsidRPr="00E271C6">
              <w:rPr>
                <w:rFonts w:ascii="Times New Roman" w:hAnsi="Times New Roman" w:cs="Times New Roman"/>
                <w:color w:val="000000" w:themeColor="text1"/>
              </w:rPr>
              <w:t>акт</w:t>
            </w:r>
            <w:r w:rsidRPr="00420C1C">
              <w:rPr>
                <w:rFonts w:ascii="Times New Roman" w:hAnsi="Times New Roman" w:cs="Times New Roman"/>
              </w:rPr>
              <w:t xml:space="preserve"> об утверждении действующего состава общественного совета. </w:t>
            </w:r>
          </w:p>
          <w:p w14:paraId="7E365102" w14:textId="2F46667F" w:rsidR="00512C36" w:rsidRPr="00420C1C" w:rsidRDefault="00512C36" w:rsidP="00BF5866">
            <w:pPr>
              <w:tabs>
                <w:tab w:val="left" w:pos="360"/>
                <w:tab w:val="left" w:pos="502"/>
              </w:tabs>
              <w:snapToGrid w:val="0"/>
              <w:spacing w:before="40" w:after="40"/>
              <w:jc w:val="both"/>
              <w:rPr>
                <w:rFonts w:ascii="Times New Roman" w:hAnsi="Times New Roman" w:cs="Times New Roman"/>
              </w:rPr>
            </w:pPr>
            <w:r w:rsidRPr="00420C1C">
              <w:rPr>
                <w:rFonts w:ascii="Times New Roman" w:hAnsi="Times New Roman" w:cs="Times New Roman"/>
              </w:rPr>
              <w:t>Предлагаемая редакция абзацев 2</w:t>
            </w:r>
            <w:r w:rsidR="00D372FF">
              <w:rPr>
                <w:rFonts w:ascii="Times New Roman" w:hAnsi="Times New Roman" w:cs="Times New Roman"/>
              </w:rPr>
              <w:t>–</w:t>
            </w:r>
            <w:r w:rsidRPr="00420C1C">
              <w:rPr>
                <w:rFonts w:ascii="Times New Roman" w:hAnsi="Times New Roman" w:cs="Times New Roman"/>
              </w:rPr>
              <w:t>4 показателя:</w:t>
            </w:r>
          </w:p>
          <w:p w14:paraId="04CEBE6E" w14:textId="77777777" w:rsidR="00512C36" w:rsidRPr="00420C1C" w:rsidRDefault="00512C36" w:rsidP="00D372FF">
            <w:pPr>
              <w:snapToGrid w:val="0"/>
              <w:spacing w:before="40" w:after="40"/>
              <w:ind w:firstLine="284"/>
              <w:jc w:val="both"/>
              <w:rPr>
                <w:rFonts w:ascii="Times New Roman" w:hAnsi="Times New Roman" w:cs="Times New Roman"/>
                <w:i/>
                <w:iCs/>
                <w:lang w:eastAsia="ru-RU"/>
              </w:rPr>
            </w:pPr>
            <w:r w:rsidRPr="00420C1C">
              <w:rPr>
                <w:rFonts w:ascii="Times New Roman" w:hAnsi="Times New Roman" w:cs="Times New Roman"/>
                <w:bCs/>
                <w:lang w:eastAsia="ru-RU"/>
              </w:rPr>
              <w:t>«</w:t>
            </w:r>
            <w:r w:rsidRPr="00420C1C">
              <w:rPr>
                <w:rFonts w:ascii="Times New Roman" w:hAnsi="Times New Roman" w:cs="Times New Roman"/>
                <w:lang w:eastAsia="ru-RU"/>
              </w:rPr>
              <w:t xml:space="preserve">В целях оценки показателя учитывается наличие на официальном сайте финансового органа следующих </w:t>
            </w:r>
            <w:r w:rsidRPr="00420C1C">
              <w:rPr>
                <w:rFonts w:ascii="Times New Roman" w:hAnsi="Times New Roman" w:cs="Times New Roman"/>
                <w:i/>
                <w:iCs/>
                <w:lang w:eastAsia="ru-RU"/>
              </w:rPr>
              <w:t>правовых актов финансового органа:</w:t>
            </w:r>
          </w:p>
          <w:p w14:paraId="0A6C2974" w14:textId="77777777" w:rsidR="00512C36" w:rsidRPr="00420C1C" w:rsidRDefault="00512C36" w:rsidP="00D372FF">
            <w:pPr>
              <w:snapToGrid w:val="0"/>
              <w:spacing w:before="40" w:after="40"/>
              <w:ind w:firstLine="284"/>
              <w:jc w:val="both"/>
              <w:rPr>
                <w:rFonts w:ascii="Times New Roman" w:hAnsi="Times New Roman" w:cs="Times New Roman"/>
                <w:i/>
                <w:iCs/>
                <w:lang w:eastAsia="ru-RU"/>
              </w:rPr>
            </w:pPr>
            <w:r w:rsidRPr="00420C1C">
              <w:rPr>
                <w:rFonts w:ascii="Times New Roman" w:hAnsi="Times New Roman" w:cs="Times New Roman"/>
                <w:i/>
                <w:iCs/>
                <w:lang w:eastAsia="ru-RU"/>
              </w:rPr>
              <w:t>1) об утверждении положения об общественном совете, созданном при финансовом органе субъекта Российской Федерации (далее – общественный совет);</w:t>
            </w:r>
          </w:p>
          <w:p w14:paraId="727EF00C" w14:textId="3AD6E5B6" w:rsidR="00512C36" w:rsidRPr="00420C1C" w:rsidRDefault="00512C36" w:rsidP="00E271C6">
            <w:pPr>
              <w:tabs>
                <w:tab w:val="left" w:pos="360"/>
                <w:tab w:val="left" w:pos="502"/>
              </w:tabs>
              <w:snapToGrid w:val="0"/>
              <w:spacing w:before="40" w:after="40"/>
              <w:ind w:firstLine="284"/>
              <w:jc w:val="both"/>
              <w:rPr>
                <w:rFonts w:ascii="Times New Roman" w:hAnsi="Times New Roman" w:cs="Times New Roman"/>
              </w:rPr>
            </w:pPr>
            <w:r w:rsidRPr="00420C1C">
              <w:rPr>
                <w:rFonts w:ascii="Times New Roman" w:hAnsi="Times New Roman" w:cs="Times New Roman"/>
                <w:i/>
                <w:iCs/>
                <w:lang w:eastAsia="ru-RU"/>
              </w:rPr>
              <w:lastRenderedPageBreak/>
              <w:t>2) об утверждении действующего состава общественного совета с указанием фамилии, имени, отчества (при наличии) членов общественного совета, а также их места работы и должности либо социального статуса</w:t>
            </w:r>
            <w:r w:rsidRPr="00420C1C">
              <w:rPr>
                <w:rFonts w:ascii="Times New Roman" w:hAnsi="Times New Roman" w:cs="Times New Roman"/>
                <w:lang w:eastAsia="ru-RU"/>
              </w:rPr>
              <w:t>.»</w:t>
            </w:r>
          </w:p>
        </w:tc>
        <w:tc>
          <w:tcPr>
            <w:tcW w:w="6071" w:type="dxa"/>
          </w:tcPr>
          <w:p w14:paraId="0ACC034F"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Предложение сформулировано с учетом реальной практики. В настоящее время порядок формирования общественного совета и регламент (порядок) его работы содержатся в положении об общественном совете, которое утверждается правовым актом финансового органа. При этом в отдельных субъектах Российской Федерации положение об общественном совете размещено на сайте, а сведения о том, кем и когда оно утверждено, отсутствуют. Состав общественного совета утверждается правовым актом финансового органа или руководителем финансового органа. В отдельных субъектах Российской Федерации сведения о составе общественного совета размещены на сайте, но не указано, кем и когда утвержден этот состав. </w:t>
            </w:r>
          </w:p>
          <w:p w14:paraId="4FA7A66B" w14:textId="77777777" w:rsidR="00512C36" w:rsidRPr="00420C1C" w:rsidRDefault="00512C36" w:rsidP="00512C36">
            <w:pPr>
              <w:snapToGrid w:val="0"/>
              <w:spacing w:before="40" w:after="40"/>
              <w:jc w:val="both"/>
              <w:rPr>
                <w:rFonts w:ascii="Times New Roman" w:hAnsi="Times New Roman" w:cs="Times New Roman"/>
              </w:rPr>
            </w:pPr>
          </w:p>
        </w:tc>
      </w:tr>
      <w:tr w:rsidR="00512C36" w:rsidRPr="00420C1C" w14:paraId="4C3F8083" w14:textId="77777777" w:rsidTr="00512C36">
        <w:tc>
          <w:tcPr>
            <w:tcW w:w="639" w:type="dxa"/>
          </w:tcPr>
          <w:p w14:paraId="6B44468D" w14:textId="463C60B9" w:rsidR="00512C36" w:rsidRPr="00420C1C" w:rsidRDefault="00512C36" w:rsidP="00512C36">
            <w:pPr>
              <w:snapToGrid w:val="0"/>
              <w:spacing w:before="40" w:after="40"/>
              <w:jc w:val="center"/>
              <w:rPr>
                <w:rFonts w:ascii="Times New Roman" w:hAnsi="Times New Roman" w:cs="Times New Roman"/>
              </w:rPr>
            </w:pPr>
            <w:r>
              <w:rPr>
                <w:rFonts w:ascii="Times New Roman" w:hAnsi="Times New Roman" w:cs="Times New Roman"/>
              </w:rPr>
              <w:t>3</w:t>
            </w:r>
            <w:r w:rsidR="00AF2B40">
              <w:rPr>
                <w:rFonts w:ascii="Times New Roman" w:hAnsi="Times New Roman" w:cs="Times New Roman"/>
              </w:rPr>
              <w:t>7</w:t>
            </w:r>
          </w:p>
        </w:tc>
        <w:tc>
          <w:tcPr>
            <w:tcW w:w="1946" w:type="dxa"/>
          </w:tcPr>
          <w:p w14:paraId="355377C0"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10.1</w:t>
            </w:r>
          </w:p>
        </w:tc>
        <w:tc>
          <w:tcPr>
            <w:tcW w:w="6654" w:type="dxa"/>
          </w:tcPr>
          <w:p w14:paraId="5E25C336" w14:textId="77777777" w:rsidR="00512C36" w:rsidRPr="00420C1C" w:rsidRDefault="00512C36" w:rsidP="00512C36">
            <w:pPr>
              <w:tabs>
                <w:tab w:val="left" w:pos="360"/>
                <w:tab w:val="left" w:pos="502"/>
              </w:tabs>
              <w:snapToGrid w:val="0"/>
              <w:spacing w:before="40" w:after="40"/>
              <w:jc w:val="both"/>
              <w:rPr>
                <w:rFonts w:ascii="Times New Roman" w:hAnsi="Times New Roman" w:cs="Times New Roman"/>
              </w:rPr>
            </w:pPr>
            <w:r w:rsidRPr="00420C1C">
              <w:rPr>
                <w:rFonts w:ascii="Times New Roman" w:hAnsi="Times New Roman" w:cs="Times New Roman"/>
              </w:rPr>
              <w:t>Исключить из оценки показателя требование об обновлении состава общественного совета (подпункт «в»), предусмотрев отдельный показатель для  такой оценки. Присвоить показателю номер 10.3, в связи с этим уточнить нумерацию показателей раздела 10.</w:t>
            </w:r>
          </w:p>
          <w:p w14:paraId="69BECCE0" w14:textId="77777777" w:rsidR="00512C36" w:rsidRPr="00420C1C" w:rsidRDefault="00512C36" w:rsidP="00512C36">
            <w:pPr>
              <w:tabs>
                <w:tab w:val="left" w:pos="360"/>
                <w:tab w:val="left" w:pos="502"/>
              </w:tabs>
              <w:snapToGrid w:val="0"/>
              <w:spacing w:before="40" w:after="40"/>
              <w:jc w:val="both"/>
              <w:rPr>
                <w:rFonts w:ascii="Times New Roman" w:hAnsi="Times New Roman" w:cs="Times New Roman"/>
              </w:rPr>
            </w:pPr>
            <w:r w:rsidRPr="00420C1C">
              <w:rPr>
                <w:rFonts w:ascii="Times New Roman" w:hAnsi="Times New Roman" w:cs="Times New Roman"/>
              </w:rPr>
              <w:t>Предлагаемая редакция нового показателя:</w:t>
            </w:r>
          </w:p>
          <w:p w14:paraId="57C69A8B" w14:textId="77777777" w:rsidR="00512C36" w:rsidRPr="00420C1C" w:rsidRDefault="00512C36" w:rsidP="00512C36">
            <w:pPr>
              <w:pStyle w:val="a7"/>
              <w:snapToGrid w:val="0"/>
              <w:spacing w:before="40" w:after="40" w:line="240" w:lineRule="auto"/>
              <w:ind w:left="0" w:firstLine="0"/>
              <w:contextualSpacing w:val="0"/>
              <w:rPr>
                <w:rFonts w:cs="Times New Roman"/>
                <w:i/>
                <w:iCs/>
                <w:sz w:val="24"/>
                <w:szCs w:val="24"/>
                <w:lang w:val="ru-RU"/>
              </w:rPr>
            </w:pPr>
            <w:r w:rsidRPr="00420C1C">
              <w:rPr>
                <w:rFonts w:cs="Times New Roman"/>
                <w:i/>
                <w:iCs/>
                <w:sz w:val="24"/>
                <w:szCs w:val="24"/>
                <w:lang w:val="ru-RU"/>
              </w:rPr>
              <w:t>«10.3. Обновляется ли периодически состав общественного совета и являются ли сведения об этом общедоступными?</w:t>
            </w:r>
          </w:p>
          <w:p w14:paraId="1E867DF3" w14:textId="77777777" w:rsidR="009F7342" w:rsidRPr="009F7342" w:rsidRDefault="009F7342" w:rsidP="009F7342">
            <w:pPr>
              <w:pStyle w:val="a3"/>
              <w:tabs>
                <w:tab w:val="left" w:pos="1134"/>
              </w:tabs>
              <w:spacing w:before="40" w:after="40"/>
              <w:ind w:firstLine="0"/>
              <w:rPr>
                <w:i/>
                <w:iCs/>
                <w:sz w:val="24"/>
                <w:szCs w:val="24"/>
                <w:lang w:val="ru-RU"/>
              </w:rPr>
            </w:pPr>
            <w:r w:rsidRPr="009F7342">
              <w:rPr>
                <w:i/>
                <w:iCs/>
                <w:sz w:val="24"/>
                <w:szCs w:val="24"/>
                <w:lang w:val="ru-RU"/>
              </w:rPr>
              <w:t>Показатель оценивается в случае, если оценка показателя 10.1 отлична от нуля.</w:t>
            </w:r>
          </w:p>
          <w:p w14:paraId="7923B948" w14:textId="77777777" w:rsidR="00512C36" w:rsidRPr="00420C1C" w:rsidRDefault="00512C36" w:rsidP="00512C36">
            <w:pPr>
              <w:snapToGrid w:val="0"/>
              <w:spacing w:before="40" w:after="40"/>
              <w:jc w:val="both"/>
              <w:rPr>
                <w:rFonts w:ascii="Times New Roman" w:hAnsi="Times New Roman" w:cs="Times New Roman"/>
                <w:bCs/>
                <w:i/>
                <w:iCs/>
                <w:lang w:eastAsia="ru-RU"/>
              </w:rPr>
            </w:pPr>
            <w:r w:rsidRPr="00420C1C">
              <w:rPr>
                <w:rFonts w:ascii="Times New Roman" w:hAnsi="Times New Roman" w:cs="Times New Roman"/>
                <w:bCs/>
                <w:i/>
                <w:iCs/>
                <w:lang w:eastAsia="ru-RU"/>
              </w:rPr>
              <w:t xml:space="preserve">Показатель оценивается, если за последние пять лет состав общественного совета обновлен не менее чем на треть. В целях оценки показателя сопоставляется состав общественного совета, действующий на момент проведения мониторинга, с составом общественного совета, действовавшего пять лет назад. </w:t>
            </w:r>
          </w:p>
          <w:p w14:paraId="6A8809D9" w14:textId="77777777" w:rsidR="00512C36" w:rsidRPr="00420C1C" w:rsidRDefault="00512C36" w:rsidP="00512C36">
            <w:pPr>
              <w:snapToGrid w:val="0"/>
              <w:spacing w:before="40" w:after="40"/>
              <w:jc w:val="both"/>
              <w:rPr>
                <w:rFonts w:ascii="Times New Roman" w:hAnsi="Times New Roman" w:cs="Times New Roman"/>
                <w:bCs/>
                <w:i/>
                <w:iCs/>
                <w:lang w:eastAsia="ru-RU"/>
              </w:rPr>
            </w:pPr>
            <w:r w:rsidRPr="00420C1C">
              <w:rPr>
                <w:rFonts w:ascii="Times New Roman" w:hAnsi="Times New Roman" w:cs="Times New Roman"/>
                <w:bCs/>
                <w:i/>
                <w:iCs/>
                <w:lang w:eastAsia="ru-RU"/>
              </w:rPr>
              <w:t xml:space="preserve">Показатель оценивается на основе информации, имеющейся в открытом доступе. Если сведений в открытом доступе недостаточно (отсутствует информация о составе общественного совета, действовавшего пять лет назад), оценка показателя принимает значение ноль баллов. </w:t>
            </w:r>
          </w:p>
          <w:p w14:paraId="7FEEAC0F" w14:textId="77777777" w:rsidR="00512C36" w:rsidRPr="00420C1C" w:rsidRDefault="00512C36" w:rsidP="00512C36">
            <w:pPr>
              <w:pStyle w:val="a7"/>
              <w:snapToGrid w:val="0"/>
              <w:spacing w:before="40" w:after="40" w:line="240" w:lineRule="auto"/>
              <w:ind w:left="0" w:firstLine="0"/>
              <w:contextualSpacing w:val="0"/>
              <w:rPr>
                <w:rFonts w:cs="Times New Roman"/>
                <w:i/>
                <w:iCs/>
                <w:color w:val="000000"/>
                <w:sz w:val="24"/>
                <w:szCs w:val="24"/>
                <w:lang w:val="ru-RU" w:eastAsia="ru-RU"/>
              </w:rPr>
            </w:pPr>
            <w:r w:rsidRPr="00420C1C">
              <w:rPr>
                <w:rFonts w:cs="Times New Roman"/>
                <w:bCs/>
                <w:i/>
                <w:iCs/>
                <w:sz w:val="24"/>
                <w:szCs w:val="24"/>
                <w:lang w:val="ru-RU" w:eastAsia="ru-RU"/>
              </w:rPr>
              <w:lastRenderedPageBreak/>
              <w:t xml:space="preserve">Если общественный совет создан менее пяти лет назад </w:t>
            </w:r>
            <w:r w:rsidRPr="00420C1C">
              <w:rPr>
                <w:rFonts w:cs="Times New Roman"/>
                <w:i/>
                <w:iCs/>
                <w:color w:val="000000"/>
                <w:sz w:val="24"/>
                <w:szCs w:val="24"/>
                <w:lang w:val="ru-RU" w:eastAsia="ru-RU"/>
              </w:rPr>
              <w:t>оценка показателя не осуществляется, производится корректировка максимального количества баллов.</w:t>
            </w:r>
          </w:p>
          <w:p w14:paraId="024BC0AD" w14:textId="6CBDDFB2" w:rsidR="00512C36" w:rsidRPr="00420C1C" w:rsidRDefault="00512C36" w:rsidP="00512C36">
            <w:pPr>
              <w:pStyle w:val="a7"/>
              <w:snapToGrid w:val="0"/>
              <w:spacing w:before="40" w:after="40" w:line="240" w:lineRule="auto"/>
              <w:ind w:left="0" w:firstLine="340"/>
              <w:contextualSpacing w:val="0"/>
              <w:rPr>
                <w:rFonts w:cs="Times New Roman"/>
                <w:i/>
                <w:iCs/>
                <w:sz w:val="24"/>
                <w:szCs w:val="24"/>
                <w:lang w:val="ru-RU"/>
              </w:rPr>
            </w:pPr>
            <w:r w:rsidRPr="00420C1C">
              <w:rPr>
                <w:rFonts w:cs="Times New Roman"/>
                <w:bCs/>
                <w:i/>
                <w:iCs/>
                <w:sz w:val="24"/>
                <w:szCs w:val="24"/>
                <w:lang w:val="ru-RU" w:eastAsia="ru-RU"/>
              </w:rPr>
              <w:t xml:space="preserve">Да, обновляется и сведения об этом являются общедоступными – оценка 1 балл </w:t>
            </w:r>
          </w:p>
          <w:p w14:paraId="2F2B5ED4" w14:textId="77777777" w:rsidR="00512C36" w:rsidRPr="00420C1C" w:rsidRDefault="00512C36" w:rsidP="00512C36">
            <w:pPr>
              <w:pStyle w:val="a7"/>
              <w:snapToGrid w:val="0"/>
              <w:spacing w:before="40" w:after="40" w:line="240" w:lineRule="auto"/>
              <w:ind w:left="0" w:firstLine="340"/>
              <w:contextualSpacing w:val="0"/>
              <w:rPr>
                <w:rFonts w:cs="Times New Roman"/>
                <w:i/>
                <w:iCs/>
                <w:sz w:val="24"/>
                <w:szCs w:val="24"/>
                <w:lang w:val="ru-RU"/>
              </w:rPr>
            </w:pPr>
            <w:r w:rsidRPr="00420C1C">
              <w:rPr>
                <w:rFonts w:cs="Times New Roman"/>
                <w:bCs/>
                <w:i/>
                <w:iCs/>
                <w:sz w:val="24"/>
                <w:szCs w:val="24"/>
                <w:lang w:val="ru-RU" w:eastAsia="ru-RU"/>
              </w:rPr>
              <w:t>Нет, не обновляется, или не отвечает требованиям, или сведения об этом не являются общедоступными, или оценка показателя 10.1 составляет ноль баллов – оценка 0 баллов».</w:t>
            </w:r>
          </w:p>
          <w:p w14:paraId="2DE1A46A" w14:textId="61374D35" w:rsidR="00512C36" w:rsidRPr="00420C1C" w:rsidRDefault="00512C36" w:rsidP="00BF5866">
            <w:pPr>
              <w:pStyle w:val="a7"/>
              <w:tabs>
                <w:tab w:val="left" w:pos="360"/>
                <w:tab w:val="left" w:pos="502"/>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Предусмотреть возможность применения к показателю понижающего коэффициента, используемого в связи с затрудненным поиском бюджетных данных</w:t>
            </w:r>
          </w:p>
        </w:tc>
        <w:tc>
          <w:tcPr>
            <w:tcW w:w="6071" w:type="dxa"/>
          </w:tcPr>
          <w:p w14:paraId="446D463B"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lastRenderedPageBreak/>
              <w:t>Если общественный совет создан и правомочен, но его состав не обновляется, некорректно ставить оценку показателя 10.1 ноль баллов.</w:t>
            </w:r>
          </w:p>
          <w:p w14:paraId="2F2C2977" w14:textId="2199DF25"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Вместе с тем обновление состава общественного совета характеризует подходы, применяемые финансовым органом региона к его формированию</w:t>
            </w:r>
          </w:p>
        </w:tc>
      </w:tr>
      <w:tr w:rsidR="00512C36" w:rsidRPr="00420C1C" w14:paraId="0AEF0B17" w14:textId="77777777" w:rsidTr="00512C36">
        <w:tc>
          <w:tcPr>
            <w:tcW w:w="639" w:type="dxa"/>
          </w:tcPr>
          <w:p w14:paraId="3B3209F7" w14:textId="57EDD922" w:rsidR="00512C36" w:rsidRPr="00420C1C" w:rsidRDefault="00512C36" w:rsidP="00512C36">
            <w:pPr>
              <w:snapToGrid w:val="0"/>
              <w:spacing w:before="40" w:after="40"/>
              <w:jc w:val="center"/>
              <w:rPr>
                <w:rFonts w:ascii="Times New Roman" w:hAnsi="Times New Roman" w:cs="Times New Roman"/>
              </w:rPr>
            </w:pPr>
            <w:r w:rsidRPr="00420C1C">
              <w:rPr>
                <w:rFonts w:ascii="Times New Roman" w:hAnsi="Times New Roman" w:cs="Times New Roman"/>
              </w:rPr>
              <w:t>3</w:t>
            </w:r>
            <w:r w:rsidR="00AF2B40">
              <w:rPr>
                <w:rFonts w:ascii="Times New Roman" w:hAnsi="Times New Roman" w:cs="Times New Roman"/>
              </w:rPr>
              <w:t>8</w:t>
            </w:r>
          </w:p>
        </w:tc>
        <w:tc>
          <w:tcPr>
            <w:tcW w:w="1946" w:type="dxa"/>
          </w:tcPr>
          <w:p w14:paraId="09B5238C"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10.2</w:t>
            </w:r>
          </w:p>
        </w:tc>
        <w:tc>
          <w:tcPr>
            <w:tcW w:w="6654" w:type="dxa"/>
          </w:tcPr>
          <w:p w14:paraId="05216B09" w14:textId="4B3B99D6" w:rsidR="00512C36" w:rsidRPr="00420C1C" w:rsidRDefault="00512C36" w:rsidP="00512C36">
            <w:pPr>
              <w:pStyle w:val="a7"/>
              <w:tabs>
                <w:tab w:val="left" w:pos="360"/>
                <w:tab w:val="left" w:pos="502"/>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 xml:space="preserve">Изменить максимальную оценку для показателя: вместо </w:t>
            </w:r>
            <w:r w:rsidR="004A7C90" w:rsidRPr="00E271C6">
              <w:rPr>
                <w:rFonts w:cs="Times New Roman"/>
                <w:sz w:val="24"/>
                <w:szCs w:val="24"/>
                <w:lang w:val="ru-RU"/>
              </w:rPr>
              <w:t>2</w:t>
            </w:r>
            <w:r w:rsidRPr="00E271C6">
              <w:rPr>
                <w:rFonts w:cs="Times New Roman"/>
                <w:sz w:val="24"/>
                <w:szCs w:val="24"/>
                <w:lang w:val="ru-RU"/>
              </w:rPr>
              <w:t xml:space="preserve"> </w:t>
            </w:r>
            <w:r w:rsidRPr="00420C1C">
              <w:rPr>
                <w:rFonts w:cs="Times New Roman"/>
                <w:sz w:val="24"/>
                <w:szCs w:val="24"/>
                <w:lang w:val="ru-RU"/>
              </w:rPr>
              <w:t>баллов предусмотреть 1 балл.</w:t>
            </w:r>
          </w:p>
        </w:tc>
        <w:tc>
          <w:tcPr>
            <w:tcW w:w="6071" w:type="dxa"/>
          </w:tcPr>
          <w:p w14:paraId="6E13DC15" w14:textId="77777777" w:rsidR="00512C36" w:rsidRPr="00420C1C" w:rsidRDefault="00512C36" w:rsidP="00512C36">
            <w:pPr>
              <w:snapToGrid w:val="0"/>
              <w:spacing w:before="40" w:after="40"/>
              <w:jc w:val="both"/>
              <w:rPr>
                <w:rFonts w:ascii="Times New Roman" w:hAnsi="Times New Roman" w:cs="Times New Roman"/>
              </w:rPr>
            </w:pPr>
            <w:r w:rsidRPr="00420C1C">
              <w:rPr>
                <w:rFonts w:ascii="Times New Roman" w:hAnsi="Times New Roman" w:cs="Times New Roman"/>
              </w:rPr>
              <w:t xml:space="preserve">Введение нового показателя, оценивающего обновление состава общественного совета, характеризует, в частности, качество процедуры формирования общественного совета. За счет корректировки оценки сохранится общее количество баллов по разделу 10. </w:t>
            </w:r>
          </w:p>
        </w:tc>
      </w:tr>
      <w:tr w:rsidR="00512C36" w:rsidRPr="00420C1C" w14:paraId="3DE49693" w14:textId="77777777" w:rsidTr="00512C36">
        <w:tc>
          <w:tcPr>
            <w:tcW w:w="639" w:type="dxa"/>
          </w:tcPr>
          <w:p w14:paraId="0F8935C5" w14:textId="2514AD7E" w:rsidR="00512C36" w:rsidRPr="00420C1C" w:rsidRDefault="00512C36" w:rsidP="00512C36">
            <w:pPr>
              <w:snapToGrid w:val="0"/>
              <w:spacing w:before="40" w:after="40"/>
              <w:jc w:val="center"/>
              <w:rPr>
                <w:rFonts w:ascii="Times New Roman" w:hAnsi="Times New Roman" w:cs="Times New Roman"/>
              </w:rPr>
            </w:pPr>
            <w:r w:rsidRPr="00420C1C">
              <w:rPr>
                <w:rFonts w:ascii="Times New Roman" w:hAnsi="Times New Roman" w:cs="Times New Roman"/>
              </w:rPr>
              <w:t>3</w:t>
            </w:r>
            <w:r w:rsidR="00AF2B40">
              <w:rPr>
                <w:rFonts w:ascii="Times New Roman" w:hAnsi="Times New Roman" w:cs="Times New Roman"/>
              </w:rPr>
              <w:t>9</w:t>
            </w:r>
          </w:p>
        </w:tc>
        <w:tc>
          <w:tcPr>
            <w:tcW w:w="1946" w:type="dxa"/>
          </w:tcPr>
          <w:p w14:paraId="1DE073D3"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11.1</w:t>
            </w:r>
          </w:p>
        </w:tc>
        <w:tc>
          <w:tcPr>
            <w:tcW w:w="6654" w:type="dxa"/>
          </w:tcPr>
          <w:p w14:paraId="46C83467" w14:textId="75CE81D1" w:rsidR="00512C36" w:rsidRPr="00420C1C" w:rsidRDefault="00512C36" w:rsidP="00512C36">
            <w:pPr>
              <w:tabs>
                <w:tab w:val="left" w:pos="318"/>
              </w:tabs>
              <w:snapToGrid w:val="0"/>
              <w:spacing w:before="40" w:after="40"/>
              <w:jc w:val="both"/>
              <w:rPr>
                <w:rFonts w:ascii="Times New Roman" w:eastAsia="Calibri" w:hAnsi="Times New Roman" w:cs="Times New Roman"/>
                <w:i/>
                <w:iCs/>
                <w:color w:val="000000"/>
                <w:lang w:eastAsia="ru-RU"/>
              </w:rPr>
            </w:pPr>
            <w:r w:rsidRPr="00420C1C">
              <w:rPr>
                <w:rFonts w:ascii="Times New Roman" w:hAnsi="Times New Roman" w:cs="Times New Roman"/>
              </w:rPr>
              <w:t xml:space="preserve">Уточнить условие учета при оценке показателя механизма </w:t>
            </w:r>
            <w:r w:rsidRPr="00420C1C">
              <w:rPr>
                <w:rFonts w:ascii="Times New Roman" w:eastAsia="Calibri" w:hAnsi="Times New Roman" w:cs="Times New Roman"/>
                <w:color w:val="000000"/>
                <w:lang w:eastAsia="ru-RU"/>
              </w:rPr>
              <w:t>оценки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 Предлагается учитывать такой механизм в случаях, когда в систему показателей для оценки качества управления муниципальными финансами включен</w:t>
            </w:r>
            <w:r w:rsidR="00E271C6">
              <w:rPr>
                <w:rFonts w:ascii="Times New Roman" w:eastAsia="Calibri" w:hAnsi="Times New Roman" w:cs="Times New Roman"/>
                <w:color w:val="000000"/>
                <w:lang w:eastAsia="ru-RU"/>
              </w:rPr>
              <w:t xml:space="preserve"> </w:t>
            </w:r>
            <w:r w:rsidRPr="00420C1C">
              <w:rPr>
                <w:rFonts w:ascii="Times New Roman" w:eastAsia="Calibri" w:hAnsi="Times New Roman" w:cs="Times New Roman"/>
                <w:color w:val="000000"/>
                <w:lang w:eastAsia="ru-RU"/>
              </w:rPr>
              <w:t>блок показателей, характеризующих открытость (прозрачность) бюджетных данных</w:t>
            </w:r>
            <w:r w:rsidR="00E271C6">
              <w:rPr>
                <w:rFonts w:ascii="Times New Roman" w:eastAsia="Calibri" w:hAnsi="Times New Roman" w:cs="Times New Roman"/>
                <w:color w:val="000000"/>
                <w:lang w:eastAsia="ru-RU"/>
              </w:rPr>
              <w:t>,</w:t>
            </w:r>
            <w:r w:rsidRPr="00420C1C">
              <w:rPr>
                <w:rFonts w:ascii="Times New Roman" w:eastAsia="Calibri" w:hAnsi="Times New Roman" w:cs="Times New Roman"/>
                <w:color w:val="000000"/>
                <w:lang w:eastAsia="ru-RU"/>
              </w:rPr>
              <w:t xml:space="preserve"> </w:t>
            </w:r>
            <w:r w:rsidRPr="00E271C6">
              <w:rPr>
                <w:rFonts w:ascii="Times New Roman" w:eastAsia="Calibri" w:hAnsi="Times New Roman" w:cs="Times New Roman"/>
                <w:color w:val="000000" w:themeColor="text1"/>
                <w:lang w:eastAsia="ru-RU"/>
              </w:rPr>
              <w:t>или</w:t>
            </w:r>
            <w:r w:rsidR="00E271C6">
              <w:rPr>
                <w:rFonts w:ascii="Times New Roman" w:eastAsia="Calibri" w:hAnsi="Times New Roman" w:cs="Times New Roman"/>
                <w:color w:val="000000"/>
                <w:lang w:eastAsia="ru-RU"/>
              </w:rPr>
              <w:t xml:space="preserve"> </w:t>
            </w:r>
            <w:r w:rsidRPr="00420C1C">
              <w:rPr>
                <w:rFonts w:ascii="Times New Roman" w:eastAsia="Calibri" w:hAnsi="Times New Roman" w:cs="Times New Roman"/>
                <w:i/>
                <w:iCs/>
                <w:color w:val="000000"/>
                <w:lang w:eastAsia="ru-RU"/>
              </w:rPr>
              <w:t>комплексный показатель, характеризующий открытость (прозрачность) бюджетных данных.</w:t>
            </w:r>
          </w:p>
          <w:p w14:paraId="098F2997" w14:textId="77777777" w:rsidR="00512C36" w:rsidRPr="00420C1C" w:rsidRDefault="00512C36" w:rsidP="00512C36">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lastRenderedPageBreak/>
              <w:t>Ранее учитывались также отдельные показатели, включенные в систему оценки качества управления муниципальными финансами, определить целевую направленность которых должен был эксперт.</w:t>
            </w:r>
          </w:p>
          <w:p w14:paraId="543B34FC" w14:textId="27124FB5" w:rsidR="00512C36" w:rsidRPr="00420C1C" w:rsidRDefault="00512C36" w:rsidP="00BF5866">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Потребуется привести в соответствие показатель 11.3</w:t>
            </w:r>
          </w:p>
        </w:tc>
        <w:tc>
          <w:tcPr>
            <w:tcW w:w="6071" w:type="dxa"/>
          </w:tcPr>
          <w:p w14:paraId="7E6C8B0C" w14:textId="77777777" w:rsidR="00512C36" w:rsidRPr="00420C1C" w:rsidRDefault="00512C36" w:rsidP="00512C36">
            <w:pPr>
              <w:snapToGrid w:val="0"/>
              <w:spacing w:before="40" w:after="40"/>
              <w:jc w:val="both"/>
              <w:rPr>
                <w:rFonts w:ascii="Times New Roman" w:eastAsia="Calibri" w:hAnsi="Times New Roman" w:cs="Times New Roman"/>
                <w:color w:val="000000"/>
                <w:lang w:eastAsia="ru-RU"/>
              </w:rPr>
            </w:pPr>
            <w:r w:rsidRPr="00420C1C">
              <w:rPr>
                <w:rFonts w:ascii="Times New Roman" w:hAnsi="Times New Roman" w:cs="Times New Roman"/>
              </w:rPr>
              <w:lastRenderedPageBreak/>
              <w:t xml:space="preserve">Предложение направлено на реализацию более комплексного подхода в части </w:t>
            </w:r>
            <w:r w:rsidRPr="00420C1C">
              <w:rPr>
                <w:rFonts w:ascii="Times New Roman" w:eastAsia="Calibri" w:hAnsi="Times New Roman" w:cs="Times New Roman"/>
                <w:color w:val="000000"/>
                <w:lang w:eastAsia="ru-RU"/>
              </w:rPr>
              <w:t>стимулирования органов местного самоуправления к повышению открытости бюджетных данных.</w:t>
            </w:r>
          </w:p>
          <w:p w14:paraId="251F53F5" w14:textId="04888E40" w:rsidR="00512C36" w:rsidRPr="00420C1C" w:rsidRDefault="00512C36" w:rsidP="00BF5866">
            <w:pPr>
              <w:snapToGrid w:val="0"/>
              <w:spacing w:before="40" w:after="40"/>
              <w:jc w:val="both"/>
              <w:rPr>
                <w:rFonts w:ascii="Times New Roman" w:hAnsi="Times New Roman" w:cs="Times New Roman"/>
              </w:rPr>
            </w:pPr>
            <w:r w:rsidRPr="00420C1C">
              <w:rPr>
                <w:rFonts w:ascii="Times New Roman" w:hAnsi="Times New Roman" w:cs="Times New Roman"/>
              </w:rPr>
              <w:t>Если в составе оценки качества управления муниципальными финансами предусмотрены показатели без группировки по направлениям (блокам) оценки, то решение об отнесении показателя к тому или иному направлению должен принимать эксперт</w:t>
            </w:r>
          </w:p>
        </w:tc>
      </w:tr>
      <w:tr w:rsidR="00512C36" w:rsidRPr="00420C1C" w14:paraId="37C337C3" w14:textId="77777777" w:rsidTr="00512C36">
        <w:tc>
          <w:tcPr>
            <w:tcW w:w="639" w:type="dxa"/>
          </w:tcPr>
          <w:p w14:paraId="05716491" w14:textId="023F7652" w:rsidR="00512C36" w:rsidRPr="00420C1C" w:rsidRDefault="00AF2B40" w:rsidP="00512C36">
            <w:pPr>
              <w:snapToGrid w:val="0"/>
              <w:spacing w:before="40" w:after="40"/>
              <w:jc w:val="center"/>
              <w:rPr>
                <w:rFonts w:ascii="Times New Roman" w:hAnsi="Times New Roman" w:cs="Times New Roman"/>
              </w:rPr>
            </w:pPr>
            <w:r>
              <w:rPr>
                <w:rFonts w:ascii="Times New Roman" w:hAnsi="Times New Roman" w:cs="Times New Roman"/>
              </w:rPr>
              <w:t>40</w:t>
            </w:r>
          </w:p>
        </w:tc>
        <w:tc>
          <w:tcPr>
            <w:tcW w:w="1946" w:type="dxa"/>
          </w:tcPr>
          <w:p w14:paraId="6A2BB603" w14:textId="77777777" w:rsidR="00512C36" w:rsidRPr="00420C1C" w:rsidRDefault="00512C36" w:rsidP="00512C36">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11.1</w:t>
            </w:r>
          </w:p>
        </w:tc>
        <w:tc>
          <w:tcPr>
            <w:tcW w:w="6654" w:type="dxa"/>
          </w:tcPr>
          <w:p w14:paraId="29F278CB" w14:textId="77777777" w:rsidR="00512C36" w:rsidRPr="00420C1C" w:rsidRDefault="00512C36" w:rsidP="00512C36">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Уточнить редакцию последнего предложения  комментария к показателю 11.1:</w:t>
            </w:r>
          </w:p>
          <w:p w14:paraId="5610C635" w14:textId="65C66DC9" w:rsidR="00512C36" w:rsidRPr="00420C1C" w:rsidRDefault="00512C36">
            <w:pPr>
              <w:tabs>
                <w:tab w:val="left" w:pos="318"/>
              </w:tabs>
              <w:snapToGrid w:val="0"/>
              <w:spacing w:before="40" w:after="40"/>
              <w:jc w:val="both"/>
              <w:rPr>
                <w:rFonts w:ascii="Times New Roman" w:hAnsi="Times New Roman" w:cs="Times New Roman"/>
              </w:rPr>
            </w:pPr>
            <w:r w:rsidRPr="00420C1C">
              <w:rPr>
                <w:rFonts w:ascii="Times New Roman" w:eastAsia="Calibri" w:hAnsi="Times New Roman" w:cs="Times New Roman"/>
                <w:color w:val="000000"/>
                <w:lang w:eastAsia="ru-RU"/>
              </w:rPr>
              <w:t xml:space="preserve">«Если в систему оценки показателей для оценки качества управления муниципальными финансами включен комплексный показатель, характеризующий открытость бюджетных данных, методика его расчета </w:t>
            </w:r>
            <w:r w:rsidRPr="00420C1C">
              <w:rPr>
                <w:rFonts w:ascii="Times New Roman" w:eastAsia="Calibri" w:hAnsi="Times New Roman" w:cs="Times New Roman"/>
                <w:i/>
                <w:iCs/>
                <w:color w:val="000000"/>
                <w:lang w:eastAsia="ru-RU"/>
              </w:rPr>
              <w:t>или ссылка на такую методику</w:t>
            </w:r>
            <w:r w:rsidRPr="00420C1C">
              <w:rPr>
                <w:rFonts w:ascii="Times New Roman" w:eastAsia="Calibri" w:hAnsi="Times New Roman" w:cs="Times New Roman"/>
                <w:color w:val="000000"/>
                <w:lang w:eastAsia="ru-RU"/>
              </w:rPr>
              <w:t xml:space="preserve"> также </w:t>
            </w:r>
            <w:r w:rsidR="001077EB" w:rsidRPr="00420C1C">
              <w:rPr>
                <w:rFonts w:ascii="Times New Roman" w:eastAsia="Calibri" w:hAnsi="Times New Roman" w:cs="Times New Roman"/>
                <w:color w:val="000000"/>
                <w:lang w:eastAsia="ru-RU"/>
              </w:rPr>
              <w:t>должн</w:t>
            </w:r>
            <w:r w:rsidR="001077EB">
              <w:rPr>
                <w:rFonts w:ascii="Times New Roman" w:eastAsia="Calibri" w:hAnsi="Times New Roman" w:cs="Times New Roman"/>
                <w:color w:val="000000"/>
                <w:lang w:eastAsia="ru-RU"/>
              </w:rPr>
              <w:t>ы</w:t>
            </w:r>
            <w:r w:rsidR="001077EB" w:rsidRPr="00420C1C">
              <w:rPr>
                <w:rFonts w:ascii="Times New Roman" w:eastAsia="Calibri" w:hAnsi="Times New Roman" w:cs="Times New Roman"/>
                <w:color w:val="000000"/>
                <w:lang w:eastAsia="ru-RU"/>
              </w:rPr>
              <w:t xml:space="preserve"> </w:t>
            </w:r>
            <w:r w:rsidRPr="00420C1C">
              <w:rPr>
                <w:rFonts w:ascii="Times New Roman" w:eastAsia="Calibri" w:hAnsi="Times New Roman" w:cs="Times New Roman"/>
                <w:color w:val="000000"/>
                <w:lang w:eastAsia="ru-RU"/>
              </w:rPr>
              <w:t xml:space="preserve">быть </w:t>
            </w:r>
            <w:r w:rsidR="001077EB" w:rsidRPr="00420C1C">
              <w:rPr>
                <w:rFonts w:ascii="Times New Roman" w:eastAsia="Calibri" w:hAnsi="Times New Roman" w:cs="Times New Roman"/>
                <w:color w:val="000000"/>
                <w:lang w:eastAsia="ru-RU"/>
              </w:rPr>
              <w:t>размещен</w:t>
            </w:r>
            <w:r w:rsidR="001077EB">
              <w:rPr>
                <w:rFonts w:ascii="Times New Roman" w:eastAsia="Calibri" w:hAnsi="Times New Roman" w:cs="Times New Roman"/>
                <w:color w:val="000000"/>
                <w:lang w:eastAsia="ru-RU"/>
              </w:rPr>
              <w:t>ы</w:t>
            </w:r>
            <w:r w:rsidR="001077EB" w:rsidRPr="00420C1C">
              <w:rPr>
                <w:rFonts w:ascii="Times New Roman" w:eastAsia="Calibri" w:hAnsi="Times New Roman" w:cs="Times New Roman"/>
                <w:color w:val="000000"/>
                <w:lang w:eastAsia="ru-RU"/>
              </w:rPr>
              <w:t xml:space="preserve"> </w:t>
            </w:r>
            <w:r w:rsidRPr="00420C1C">
              <w:rPr>
                <w:rFonts w:ascii="Times New Roman" w:eastAsia="Calibri" w:hAnsi="Times New Roman" w:cs="Times New Roman"/>
                <w:color w:val="000000"/>
                <w:lang w:eastAsia="ru-RU"/>
              </w:rPr>
              <w:t>на сайте, на котором находятся оцениваемые сведения</w:t>
            </w:r>
            <w:r w:rsidR="00F76164" w:rsidRPr="00E271C6">
              <w:rPr>
                <w:rFonts w:ascii="Times New Roman" w:eastAsia="Calibri" w:hAnsi="Times New Roman" w:cs="Times New Roman"/>
                <w:color w:val="FF0000"/>
                <w:lang w:eastAsia="ru-RU"/>
              </w:rPr>
              <w:t>.</w:t>
            </w:r>
            <w:r w:rsidRPr="00420C1C">
              <w:rPr>
                <w:rFonts w:ascii="Times New Roman" w:eastAsia="Calibri" w:hAnsi="Times New Roman" w:cs="Times New Roman"/>
                <w:color w:val="000000"/>
                <w:lang w:eastAsia="ru-RU"/>
              </w:rPr>
              <w:t>»</w:t>
            </w:r>
          </w:p>
        </w:tc>
        <w:tc>
          <w:tcPr>
            <w:tcW w:w="6071" w:type="dxa"/>
          </w:tcPr>
          <w:p w14:paraId="5C90BD83" w14:textId="086EAE8F" w:rsidR="00512C36" w:rsidRPr="00420C1C" w:rsidRDefault="00512C36" w:rsidP="000362DA">
            <w:pPr>
              <w:snapToGrid w:val="0"/>
              <w:spacing w:before="40" w:after="40"/>
              <w:jc w:val="both"/>
              <w:rPr>
                <w:rFonts w:ascii="Times New Roman" w:hAnsi="Times New Roman" w:cs="Times New Roman"/>
              </w:rPr>
            </w:pPr>
            <w:r w:rsidRPr="00420C1C">
              <w:rPr>
                <w:rFonts w:ascii="Times New Roman" w:hAnsi="Times New Roman" w:cs="Times New Roman"/>
              </w:rPr>
              <w:t xml:space="preserve">Предусматривает дополнительные возможности технической реализации </w:t>
            </w:r>
          </w:p>
        </w:tc>
      </w:tr>
      <w:tr w:rsidR="006D1D9B" w:rsidRPr="00420C1C" w14:paraId="1A072AA3" w14:textId="77777777" w:rsidTr="00512C36">
        <w:tc>
          <w:tcPr>
            <w:tcW w:w="639" w:type="dxa"/>
          </w:tcPr>
          <w:p w14:paraId="1E1945CE" w14:textId="2720EE15" w:rsidR="006D1D9B" w:rsidRDefault="006D1D9B" w:rsidP="006D1D9B">
            <w:pPr>
              <w:snapToGrid w:val="0"/>
              <w:spacing w:before="40" w:after="40"/>
              <w:jc w:val="center"/>
              <w:rPr>
                <w:rFonts w:ascii="Times New Roman" w:hAnsi="Times New Roman" w:cs="Times New Roman"/>
              </w:rPr>
            </w:pPr>
            <w:r>
              <w:rPr>
                <w:rFonts w:ascii="Times New Roman" w:hAnsi="Times New Roman" w:cs="Times New Roman"/>
              </w:rPr>
              <w:t>41</w:t>
            </w:r>
          </w:p>
        </w:tc>
        <w:tc>
          <w:tcPr>
            <w:tcW w:w="1946" w:type="dxa"/>
          </w:tcPr>
          <w:p w14:paraId="4A97C04F" w14:textId="0AD54A42"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Показатели 11.2, 11.3</w:t>
            </w:r>
          </w:p>
        </w:tc>
        <w:tc>
          <w:tcPr>
            <w:tcW w:w="6654" w:type="dxa"/>
          </w:tcPr>
          <w:p w14:paraId="338E7BDA" w14:textId="77777777"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 xml:space="preserve">Поменять местами показатели 11.2 и 11.3. </w:t>
            </w:r>
          </w:p>
          <w:p w14:paraId="3AB973B0" w14:textId="77777777" w:rsidR="006D1D9B" w:rsidRPr="00420C1C" w:rsidRDefault="006D1D9B" w:rsidP="006D1D9B">
            <w:pPr>
              <w:tabs>
                <w:tab w:val="left" w:pos="318"/>
              </w:tabs>
              <w:snapToGrid w:val="0"/>
              <w:spacing w:before="40" w:after="40"/>
              <w:jc w:val="both"/>
              <w:rPr>
                <w:rFonts w:ascii="Times New Roman" w:hAnsi="Times New Roman" w:cs="Times New Roman"/>
              </w:rPr>
            </w:pPr>
          </w:p>
        </w:tc>
        <w:tc>
          <w:tcPr>
            <w:tcW w:w="6071" w:type="dxa"/>
          </w:tcPr>
          <w:p w14:paraId="7797EA5F" w14:textId="7C3224AC"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t>Предлагается установить более логичную последовательность, так как оценка показателя 11.2 зависит от оценки показателя 11.3 (нумерация в редакции методики составления рейтинга открытости за 2022 год)</w:t>
            </w:r>
          </w:p>
        </w:tc>
      </w:tr>
      <w:tr w:rsidR="006D1D9B" w:rsidRPr="00420C1C" w14:paraId="6AABBED2" w14:textId="77777777" w:rsidTr="00512C36">
        <w:tc>
          <w:tcPr>
            <w:tcW w:w="639" w:type="dxa"/>
          </w:tcPr>
          <w:p w14:paraId="573F0044" w14:textId="669379B8" w:rsidR="006D1D9B" w:rsidRPr="00420C1C" w:rsidRDefault="006D1D9B" w:rsidP="006D1D9B">
            <w:pPr>
              <w:snapToGrid w:val="0"/>
              <w:spacing w:before="40" w:after="40"/>
              <w:jc w:val="center"/>
              <w:rPr>
                <w:rFonts w:ascii="Times New Roman" w:hAnsi="Times New Roman" w:cs="Times New Roman"/>
              </w:rPr>
            </w:pPr>
            <w:r>
              <w:rPr>
                <w:rFonts w:ascii="Times New Roman" w:hAnsi="Times New Roman" w:cs="Times New Roman"/>
              </w:rPr>
              <w:t>42</w:t>
            </w:r>
          </w:p>
        </w:tc>
        <w:tc>
          <w:tcPr>
            <w:tcW w:w="1946" w:type="dxa"/>
          </w:tcPr>
          <w:p w14:paraId="26FA1509" w14:textId="77777777"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11.2</w:t>
            </w:r>
          </w:p>
        </w:tc>
        <w:tc>
          <w:tcPr>
            <w:tcW w:w="6654" w:type="dxa"/>
          </w:tcPr>
          <w:p w14:paraId="6305B60F" w14:textId="77777777"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Предлагается конкретизировать требования к оценке показателя. Предлагаемая редакция показателя:</w:t>
            </w:r>
          </w:p>
          <w:p w14:paraId="6D265BB3" w14:textId="79B70488" w:rsidR="006D1D9B" w:rsidRPr="00420C1C" w:rsidRDefault="006D1D9B" w:rsidP="006D1D9B">
            <w:pPr>
              <w:snapToGrid w:val="0"/>
              <w:spacing w:before="40" w:after="40"/>
              <w:jc w:val="both"/>
              <w:rPr>
                <w:rFonts w:ascii="Times New Roman" w:eastAsia="Calibri" w:hAnsi="Times New Roman" w:cs="Times New Roman"/>
                <w:bCs/>
                <w:color w:val="000000"/>
                <w:lang w:eastAsia="ru-RU"/>
              </w:rPr>
            </w:pPr>
            <w:r w:rsidRPr="00420C1C">
              <w:rPr>
                <w:rFonts w:ascii="Times New Roman" w:eastAsia="Calibri" w:hAnsi="Times New Roman" w:cs="Times New Roman"/>
                <w:bCs/>
                <w:color w:val="000000"/>
                <w:lang w:eastAsia="ru-RU"/>
              </w:rPr>
              <w:t>«11.</w:t>
            </w:r>
            <w:r>
              <w:rPr>
                <w:rFonts w:ascii="Times New Roman" w:eastAsia="Calibri" w:hAnsi="Times New Roman" w:cs="Times New Roman"/>
                <w:bCs/>
                <w:color w:val="000000"/>
                <w:lang w:eastAsia="ru-RU"/>
              </w:rPr>
              <w:t>3</w:t>
            </w:r>
            <w:r w:rsidRPr="00420C1C">
              <w:rPr>
                <w:rFonts w:ascii="Times New Roman" w:eastAsia="Calibri" w:hAnsi="Times New Roman" w:cs="Times New Roman"/>
                <w:bCs/>
                <w:color w:val="000000"/>
                <w:lang w:eastAsia="ru-RU"/>
              </w:rPr>
              <w:t>. Используются ли при оценке качества управления муниципальными финансами результаты оценки уровня открытости бюджетных данных в муниципальных образованиях и размещена ли информация об этом в открытом доступе?</w:t>
            </w:r>
          </w:p>
          <w:p w14:paraId="7398E4B3"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Показатель оценивается в случае, если:</w:t>
            </w:r>
          </w:p>
          <w:p w14:paraId="4B8A9ED6" w14:textId="77777777" w:rsidR="006D1D9B" w:rsidRPr="00420C1C" w:rsidRDefault="006D1D9B" w:rsidP="006D1D9B">
            <w:pPr>
              <w:pStyle w:val="a7"/>
              <w:numPr>
                <w:ilvl w:val="0"/>
                <w:numId w:val="13"/>
              </w:numPr>
              <w:tabs>
                <w:tab w:val="left" w:pos="308"/>
                <w:tab w:val="left" w:pos="592"/>
              </w:tabs>
              <w:snapToGrid w:val="0"/>
              <w:spacing w:before="40" w:after="40" w:line="240" w:lineRule="auto"/>
              <w:ind w:left="0" w:firstLine="0"/>
              <w:contextualSpacing w:val="0"/>
              <w:rPr>
                <w:rFonts w:eastAsia="Calibri" w:cs="Times New Roman"/>
                <w:i/>
                <w:iCs/>
                <w:sz w:val="24"/>
                <w:szCs w:val="24"/>
                <w:lang w:val="ru-RU" w:eastAsia="ru-RU"/>
              </w:rPr>
            </w:pPr>
            <w:r w:rsidRPr="00420C1C">
              <w:rPr>
                <w:rFonts w:eastAsia="Calibri" w:cs="Times New Roman"/>
                <w:color w:val="000000"/>
                <w:sz w:val="24"/>
                <w:szCs w:val="24"/>
                <w:lang w:val="ru-RU" w:eastAsia="ru-RU"/>
              </w:rPr>
              <w:lastRenderedPageBreak/>
              <w:t xml:space="preserve"> в субъекте Российской Федерации применяются одновременно два механизма: </w:t>
            </w:r>
            <w:r w:rsidRPr="00420C1C">
              <w:rPr>
                <w:rFonts w:cs="Times New Roman"/>
                <w:i/>
                <w:iCs/>
                <w:sz w:val="24"/>
                <w:szCs w:val="24"/>
                <w:lang w:val="ru-RU" w:eastAsia="ru-RU"/>
              </w:rPr>
              <w:t>механизм оценки уровня открытости бюджета и механизм оценки качества управления муниципальными финансами, в составе которого учитывается открытость бюджета</w:t>
            </w:r>
            <w:r w:rsidRPr="00420C1C">
              <w:rPr>
                <w:rFonts w:eastAsia="Calibri" w:cs="Times New Roman"/>
                <w:i/>
                <w:iCs/>
                <w:sz w:val="24"/>
                <w:szCs w:val="24"/>
                <w:lang w:val="ru-RU" w:eastAsia="ru-RU"/>
              </w:rPr>
              <w:t>;</w:t>
            </w:r>
          </w:p>
          <w:p w14:paraId="1FFC62AB" w14:textId="77777777" w:rsidR="006D1D9B" w:rsidRPr="00420C1C" w:rsidRDefault="006D1D9B" w:rsidP="006D1D9B">
            <w:pPr>
              <w:pStyle w:val="a7"/>
              <w:numPr>
                <w:ilvl w:val="0"/>
                <w:numId w:val="13"/>
              </w:numPr>
              <w:tabs>
                <w:tab w:val="left" w:pos="317"/>
                <w:tab w:val="left" w:pos="592"/>
              </w:tabs>
              <w:snapToGrid w:val="0"/>
              <w:spacing w:before="40" w:after="40" w:line="240" w:lineRule="auto"/>
              <w:ind w:left="0" w:firstLine="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в систему показателей для оценки качества управления муниципальными финансами включен комплексный показатель, характеризующий открытость (прозрачность) бюджетных данных, рассчитываемый с использованием результата оценки уровня открытости бюджетных данных;</w:t>
            </w:r>
          </w:p>
          <w:p w14:paraId="3061F551" w14:textId="77777777" w:rsidR="006D1D9B" w:rsidRPr="00420C1C" w:rsidRDefault="006D1D9B" w:rsidP="006D1D9B">
            <w:pPr>
              <w:pStyle w:val="a7"/>
              <w:numPr>
                <w:ilvl w:val="0"/>
                <w:numId w:val="13"/>
              </w:numPr>
              <w:tabs>
                <w:tab w:val="left" w:pos="317"/>
                <w:tab w:val="left" w:pos="592"/>
              </w:tabs>
              <w:snapToGrid w:val="0"/>
              <w:spacing w:before="40" w:after="40" w:line="240" w:lineRule="auto"/>
              <w:ind w:left="0" w:firstLine="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результаты оценки уровня открытости бюджетных данных и результаты оценки качества управления муниципальными финансами за 2022 год размещены в открытом доступе на сайте финансового органа или на сайте, предназначенном для размещения бюджетных данных (за исключением специализированного сайта, предназначенного для размещения бюджетных данных для граждан).</w:t>
            </w:r>
          </w:p>
          <w:p w14:paraId="390CEAEF" w14:textId="77777777" w:rsidR="006D1D9B" w:rsidRPr="00420C1C" w:rsidRDefault="006D1D9B" w:rsidP="006D1D9B">
            <w:pPr>
              <w:pStyle w:val="a7"/>
              <w:tabs>
                <w:tab w:val="left" w:pos="317"/>
              </w:tabs>
              <w:snapToGrid w:val="0"/>
              <w:spacing w:before="40" w:after="40" w:line="240" w:lineRule="auto"/>
              <w:ind w:left="0" w:firstLine="0"/>
              <w:contextualSpacing w:val="0"/>
              <w:rPr>
                <w:rFonts w:eastAsia="Calibri" w:cs="Times New Roman"/>
                <w:color w:val="000000"/>
                <w:sz w:val="24"/>
                <w:szCs w:val="24"/>
                <w:lang w:val="ru-RU" w:eastAsia="ru-RU"/>
              </w:rPr>
            </w:pPr>
            <w:r w:rsidRPr="00420C1C">
              <w:rPr>
                <w:rFonts w:eastAsia="Calibri" w:cs="Times New Roman"/>
                <w:color w:val="000000"/>
                <w:sz w:val="24"/>
                <w:szCs w:val="24"/>
                <w:lang w:val="ru-RU" w:eastAsia="ru-RU"/>
              </w:rPr>
              <w:t xml:space="preserve">Правовые акты, в соответствии с которыми реализуются соответствующие механизмы, </w:t>
            </w:r>
            <w:r w:rsidRPr="00420C1C">
              <w:rPr>
                <w:rFonts w:eastAsia="Calibri" w:cs="Times New Roman"/>
                <w:i/>
                <w:iCs/>
                <w:color w:val="000000"/>
                <w:sz w:val="24"/>
                <w:szCs w:val="24"/>
                <w:lang w:val="ru-RU" w:eastAsia="ru-RU"/>
              </w:rPr>
              <w:t>либо ссылка на них</w:t>
            </w:r>
            <w:r w:rsidRPr="00420C1C">
              <w:rPr>
                <w:rFonts w:eastAsia="Calibri" w:cs="Times New Roman"/>
                <w:color w:val="000000"/>
                <w:sz w:val="24"/>
                <w:szCs w:val="24"/>
                <w:lang w:val="ru-RU" w:eastAsia="ru-RU"/>
              </w:rPr>
              <w:t xml:space="preserve">, должны быть размещены </w:t>
            </w:r>
            <w:r w:rsidRPr="00420C1C">
              <w:rPr>
                <w:rFonts w:eastAsia="Calibri" w:cs="Times New Roman"/>
                <w:i/>
                <w:iCs/>
                <w:color w:val="000000"/>
                <w:sz w:val="24"/>
                <w:szCs w:val="24"/>
                <w:lang w:val="ru-RU" w:eastAsia="ru-RU"/>
              </w:rPr>
              <w:t>в одном разделе или на одной странице с результатами оценки. Иначе к оценке показателя применяется понижающий коэффициент, используемый в связи с затрудненным поиском бюджетных данных</w:t>
            </w:r>
            <w:r w:rsidRPr="00420C1C">
              <w:rPr>
                <w:rFonts w:eastAsia="Calibri" w:cs="Times New Roman"/>
                <w:color w:val="000000"/>
                <w:sz w:val="24"/>
                <w:szCs w:val="24"/>
                <w:lang w:val="ru-RU" w:eastAsia="ru-RU"/>
              </w:rPr>
              <w:t>.</w:t>
            </w:r>
          </w:p>
          <w:p w14:paraId="3F9DA9BE" w14:textId="77777777" w:rsidR="006D1D9B" w:rsidRPr="00420C1C" w:rsidRDefault="006D1D9B" w:rsidP="006D1D9B">
            <w:pPr>
              <w:tabs>
                <w:tab w:val="left" w:pos="318"/>
              </w:tabs>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 xml:space="preserve">В случае внесения изменений в соответствующие правовые акты и отсутствия в открытом доступе актуализированных версий документов (версий с учетом внесенных изменений) к оценке показателя применяется понижающий коэффициент, </w:t>
            </w:r>
            <w:r w:rsidRPr="00420C1C">
              <w:rPr>
                <w:rFonts w:ascii="Times New Roman" w:eastAsia="Calibri" w:hAnsi="Times New Roman" w:cs="Times New Roman"/>
                <w:color w:val="000000"/>
                <w:lang w:eastAsia="ru-RU"/>
              </w:rPr>
              <w:lastRenderedPageBreak/>
              <w:t>используемый в связи с затрудненным поиском бюджетных данных.</w:t>
            </w:r>
          </w:p>
          <w:p w14:paraId="1E85AC7A" w14:textId="0562082B" w:rsidR="006D1D9B" w:rsidRPr="00420C1C" w:rsidRDefault="006D1D9B" w:rsidP="006D1D9B">
            <w:pPr>
              <w:tabs>
                <w:tab w:val="left" w:pos="318"/>
              </w:tabs>
              <w:snapToGrid w:val="0"/>
              <w:spacing w:before="40" w:after="40"/>
              <w:ind w:firstLine="199"/>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Да, используются – оценка 1 балл</w:t>
            </w:r>
          </w:p>
          <w:p w14:paraId="09367E9E" w14:textId="77777777" w:rsidR="006D1D9B" w:rsidRPr="00420C1C" w:rsidRDefault="006D1D9B" w:rsidP="006D1D9B">
            <w:pPr>
              <w:tabs>
                <w:tab w:val="left" w:pos="318"/>
              </w:tabs>
              <w:snapToGrid w:val="0"/>
              <w:spacing w:before="40" w:after="40"/>
              <w:ind w:firstLine="199"/>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 xml:space="preserve">Нет, не используются, или механизмы или один из механизмов не реализуются, </w:t>
            </w:r>
            <w:r w:rsidRPr="00420C1C">
              <w:rPr>
                <w:rFonts w:ascii="Times New Roman" w:eastAsia="Calibri" w:hAnsi="Times New Roman" w:cs="Times New Roman"/>
                <w:i/>
                <w:iCs/>
                <w:color w:val="000000"/>
                <w:lang w:eastAsia="ru-RU"/>
              </w:rPr>
              <w:t xml:space="preserve">или сведения об этом отсутствуют в открытом доступе </w:t>
            </w:r>
            <w:r w:rsidRPr="00420C1C">
              <w:rPr>
                <w:rFonts w:ascii="Times New Roman" w:eastAsia="Calibri" w:hAnsi="Times New Roman" w:cs="Times New Roman"/>
                <w:color w:val="000000"/>
                <w:lang w:eastAsia="ru-RU"/>
              </w:rPr>
              <w:t>– оценка 0 баллов».</w:t>
            </w:r>
          </w:p>
          <w:p w14:paraId="0AA43304" w14:textId="192B6511"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Сохранить возможность применения понижающих коэффициентов к оценке показателя</w:t>
            </w:r>
          </w:p>
        </w:tc>
        <w:tc>
          <w:tcPr>
            <w:tcW w:w="6071" w:type="dxa"/>
          </w:tcPr>
          <w:p w14:paraId="5845DC18" w14:textId="59C9F28E"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lastRenderedPageBreak/>
              <w:t>Предложение сформулировано с учетом реальной практики оценки показателя. Конкретизировано, что для оценки показателя требуется подтверждение использования результатов оценки уровня открытости бюджета при оценке качества управления муниципальными финансами как в правовых актах, так и в реальных оценках работы органов местного самоуправления в отчетном финансовом году</w:t>
            </w:r>
          </w:p>
          <w:p w14:paraId="0B19750A" w14:textId="77777777" w:rsidR="006D1D9B" w:rsidRPr="00420C1C" w:rsidRDefault="006D1D9B" w:rsidP="006D1D9B">
            <w:pPr>
              <w:snapToGrid w:val="0"/>
              <w:spacing w:before="40" w:after="40"/>
              <w:jc w:val="both"/>
              <w:rPr>
                <w:rFonts w:ascii="Times New Roman" w:hAnsi="Times New Roman" w:cs="Times New Roman"/>
              </w:rPr>
            </w:pPr>
          </w:p>
        </w:tc>
      </w:tr>
      <w:tr w:rsidR="006D1D9B" w:rsidRPr="00420C1C" w14:paraId="438785F2" w14:textId="77777777" w:rsidTr="00512C36">
        <w:tc>
          <w:tcPr>
            <w:tcW w:w="639" w:type="dxa"/>
          </w:tcPr>
          <w:p w14:paraId="59C47559" w14:textId="2A7602D1" w:rsidR="006D1D9B" w:rsidRPr="00420C1C" w:rsidRDefault="006D1D9B" w:rsidP="006D1D9B">
            <w:pPr>
              <w:snapToGrid w:val="0"/>
              <w:spacing w:before="40" w:after="40"/>
              <w:jc w:val="center"/>
              <w:rPr>
                <w:rFonts w:ascii="Times New Roman" w:hAnsi="Times New Roman" w:cs="Times New Roman"/>
              </w:rPr>
            </w:pPr>
            <w:r>
              <w:rPr>
                <w:rFonts w:ascii="Times New Roman" w:hAnsi="Times New Roman" w:cs="Times New Roman"/>
              </w:rPr>
              <w:lastRenderedPageBreak/>
              <w:t>43</w:t>
            </w:r>
          </w:p>
        </w:tc>
        <w:tc>
          <w:tcPr>
            <w:tcW w:w="1946" w:type="dxa"/>
          </w:tcPr>
          <w:p w14:paraId="60D6C939" w14:textId="77777777"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 xml:space="preserve">Показатель 11.3 </w:t>
            </w:r>
          </w:p>
        </w:tc>
        <w:tc>
          <w:tcPr>
            <w:tcW w:w="6654" w:type="dxa"/>
          </w:tcPr>
          <w:p w14:paraId="2AF26D25" w14:textId="77777777"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 xml:space="preserve">Предлагается конкретизировать требования к оценке показателя. Предлагаемая редакция показателя: </w:t>
            </w:r>
          </w:p>
          <w:p w14:paraId="3151EB53" w14:textId="71FBD6A0"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hAnsi="Times New Roman" w:cs="Times New Roman"/>
              </w:rPr>
              <w:t>«11.</w:t>
            </w:r>
            <w:r>
              <w:rPr>
                <w:rFonts w:ascii="Times New Roman" w:hAnsi="Times New Roman" w:cs="Times New Roman"/>
              </w:rPr>
              <w:t>2</w:t>
            </w:r>
            <w:r w:rsidRPr="00420C1C">
              <w:rPr>
                <w:rFonts w:ascii="Times New Roman" w:hAnsi="Times New Roman" w:cs="Times New Roman"/>
              </w:rPr>
              <w:t xml:space="preserve">. </w:t>
            </w:r>
            <w:r w:rsidRPr="00420C1C">
              <w:rPr>
                <w:rFonts w:ascii="Times New Roman" w:eastAsia="Calibri" w:hAnsi="Times New Roman" w:cs="Times New Roman"/>
                <w:color w:val="000000"/>
                <w:lang w:eastAsia="ru-RU"/>
              </w:rPr>
              <w:t>Размещаются ли в открытом доступе результаты оценки уровня открытости бюджетных данных муниципальных образований?</w:t>
            </w:r>
          </w:p>
          <w:p w14:paraId="2EBDA28D"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Показатель оценивается в случае, если оценка показателя 11.1 отлична от нуля.</w:t>
            </w:r>
          </w:p>
          <w:p w14:paraId="3C11B511"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В целях оценки показателя в открытом доступе на сайте финансового органа или на специализированном сайте, предназначенном для размещения бюджетных данных (за исключением специализированного сайта, предназначенного для размещения бюджетных данных для граждан), должны быть размещены:</w:t>
            </w:r>
          </w:p>
          <w:p w14:paraId="0E5C2FB6" w14:textId="77777777" w:rsidR="006D1D9B" w:rsidRPr="00420C1C" w:rsidRDefault="006D1D9B" w:rsidP="006D1D9B">
            <w:pPr>
              <w:pStyle w:val="a7"/>
              <w:numPr>
                <w:ilvl w:val="0"/>
                <w:numId w:val="12"/>
              </w:numPr>
              <w:tabs>
                <w:tab w:val="left" w:pos="340"/>
              </w:tabs>
              <w:snapToGrid w:val="0"/>
              <w:spacing w:before="40" w:after="40" w:line="240" w:lineRule="auto"/>
              <w:ind w:left="0" w:firstLine="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результаты оценки уровня открытости бюджетных данных муниципальных образований – в случае применения механизма оценки уровня открытости бюджета;</w:t>
            </w:r>
          </w:p>
          <w:p w14:paraId="019F0721" w14:textId="43D1F9ED" w:rsidR="006D1D9B" w:rsidRPr="00420C1C" w:rsidRDefault="006D1D9B" w:rsidP="006D1D9B">
            <w:pPr>
              <w:pStyle w:val="a7"/>
              <w:numPr>
                <w:ilvl w:val="0"/>
                <w:numId w:val="12"/>
              </w:numPr>
              <w:tabs>
                <w:tab w:val="left" w:pos="340"/>
              </w:tabs>
              <w:snapToGrid w:val="0"/>
              <w:spacing w:before="40" w:after="40" w:line="240" w:lineRule="auto"/>
              <w:ind w:left="0" w:firstLine="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 xml:space="preserve">результаты оценки качества управления муниципальными финансами – в случае применения механизма  оценки качества </w:t>
            </w:r>
            <w:r w:rsidRPr="00420C1C">
              <w:rPr>
                <w:rFonts w:eastAsia="Calibri" w:cs="Times New Roman"/>
                <w:i/>
                <w:iCs/>
                <w:color w:val="000000"/>
                <w:sz w:val="24"/>
                <w:szCs w:val="24"/>
                <w:lang w:val="ru-RU" w:eastAsia="ru-RU"/>
              </w:rPr>
              <w:lastRenderedPageBreak/>
              <w:t>управления финансами, в составе которого учитывается открытость бюджета</w:t>
            </w:r>
            <w:r>
              <w:rPr>
                <w:rFonts w:eastAsia="Calibri" w:cs="Times New Roman"/>
                <w:i/>
                <w:iCs/>
                <w:color w:val="000000"/>
                <w:sz w:val="24"/>
                <w:szCs w:val="24"/>
                <w:lang w:val="ru-RU" w:eastAsia="ru-RU"/>
              </w:rPr>
              <w:t>.</w:t>
            </w:r>
          </w:p>
          <w:p w14:paraId="4CE11E55" w14:textId="77777777" w:rsidR="006D1D9B" w:rsidRPr="00420C1C" w:rsidRDefault="006D1D9B" w:rsidP="006D1D9B">
            <w:pPr>
              <w:pStyle w:val="a7"/>
              <w:tabs>
                <w:tab w:val="left" w:pos="308"/>
              </w:tabs>
              <w:snapToGrid w:val="0"/>
              <w:spacing w:before="40" w:after="40" w:line="240" w:lineRule="auto"/>
              <w:ind w:left="0" w:firstLine="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Если в субъекте Российской Федерации применяется два механизма – механизм оценки уровня открытости бюджета и механизм оценки качества управления финансами, в составе которого учитывается открытость, – в целях оценки показателя учитывается размещение в открытом доступе результатов оценки уровня открытости бюджетных данных муниципальных образований.</w:t>
            </w:r>
          </w:p>
          <w:p w14:paraId="73557633" w14:textId="77777777" w:rsidR="006D1D9B" w:rsidRPr="00420C1C"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Учитываются результаты оценки за 2022 год, размещенные в открытом доступе до 30 июня 2023 года.</w:t>
            </w:r>
          </w:p>
          <w:p w14:paraId="30A4673B" w14:textId="77777777" w:rsidR="006D1D9B" w:rsidRPr="00420C1C" w:rsidRDefault="006D1D9B" w:rsidP="006D1D9B">
            <w:pPr>
              <w:tabs>
                <w:tab w:val="left" w:pos="308"/>
              </w:tabs>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Если в открытом доступе размещены только сводные результаты оценки качества управления муниципальными финансами, без детализации по направлениям оценки (если сформировано направление, характеризующее открытость бюджетных данных) или без детализации по показателям (</w:t>
            </w:r>
            <w:r w:rsidRPr="00420C1C">
              <w:rPr>
                <w:rFonts w:ascii="Times New Roman" w:eastAsia="Calibri" w:hAnsi="Times New Roman" w:cs="Times New Roman"/>
                <w:i/>
                <w:iCs/>
                <w:color w:val="000000"/>
                <w:lang w:eastAsia="ru-RU"/>
              </w:rPr>
              <w:t>если в составе оценки учитывается комплексный показатель, характеризующий открытость бюджетных данных</w:t>
            </w:r>
            <w:r w:rsidRPr="00420C1C">
              <w:rPr>
                <w:rFonts w:ascii="Times New Roman" w:eastAsia="Calibri" w:hAnsi="Times New Roman" w:cs="Times New Roman"/>
                <w:color w:val="000000"/>
                <w:lang w:eastAsia="ru-RU"/>
              </w:rPr>
              <w:t>), оценка показателя принимает значение ноль баллов.</w:t>
            </w:r>
          </w:p>
          <w:p w14:paraId="2E192112" w14:textId="77777777" w:rsidR="006D1D9B" w:rsidRPr="00420C1C" w:rsidRDefault="006D1D9B" w:rsidP="006D1D9B">
            <w:pPr>
              <w:tabs>
                <w:tab w:val="left" w:pos="318"/>
              </w:tabs>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 xml:space="preserve">В случае если правовой акт </w:t>
            </w:r>
            <w:r w:rsidRPr="00420C1C">
              <w:rPr>
                <w:rFonts w:ascii="Times New Roman" w:eastAsia="Calibri" w:hAnsi="Times New Roman" w:cs="Times New Roman"/>
                <w:i/>
                <w:iCs/>
                <w:color w:val="000000"/>
                <w:lang w:eastAsia="ru-RU"/>
              </w:rPr>
              <w:t>(акты)</w:t>
            </w:r>
            <w:r w:rsidRPr="00420C1C">
              <w:rPr>
                <w:rFonts w:ascii="Times New Roman" w:eastAsia="Calibri" w:hAnsi="Times New Roman" w:cs="Times New Roman"/>
                <w:color w:val="000000"/>
                <w:lang w:eastAsia="ru-RU"/>
              </w:rPr>
              <w:t>,</w:t>
            </w:r>
            <w:r w:rsidRPr="00420C1C">
              <w:rPr>
                <w:rFonts w:ascii="Times New Roman" w:eastAsia="Calibri" w:hAnsi="Times New Roman" w:cs="Times New Roman"/>
                <w:b/>
                <w:color w:val="000000"/>
                <w:lang w:eastAsia="ru-RU"/>
              </w:rPr>
              <w:t xml:space="preserve"> </w:t>
            </w:r>
            <w:r w:rsidRPr="00420C1C">
              <w:rPr>
                <w:rFonts w:ascii="Times New Roman" w:eastAsia="Calibri" w:hAnsi="Times New Roman" w:cs="Times New Roman"/>
                <w:bCs/>
                <w:color w:val="000000"/>
                <w:lang w:eastAsia="ru-RU"/>
              </w:rPr>
              <w:t xml:space="preserve">устанавливающий механизм стимулирования органов местного самоуправления к повышению открытости бюджетных данных, размещен отдельно от результатов оценки уровня открытости бюджетных данных или от результатов оценки качества управления муниципальными финансами (в другом разделе или на другой странице сайта), </w:t>
            </w:r>
            <w:r w:rsidRPr="00420C1C">
              <w:rPr>
                <w:rFonts w:ascii="Times New Roman" w:eastAsia="Calibri" w:hAnsi="Times New Roman" w:cs="Times New Roman"/>
                <w:color w:val="000000"/>
                <w:lang w:eastAsia="ru-RU"/>
              </w:rPr>
              <w:t xml:space="preserve">к оценке показателя </w:t>
            </w:r>
            <w:r w:rsidRPr="00420C1C">
              <w:rPr>
                <w:rFonts w:ascii="Times New Roman" w:eastAsia="Calibri" w:hAnsi="Times New Roman" w:cs="Times New Roman"/>
                <w:color w:val="000000"/>
                <w:lang w:eastAsia="ru-RU"/>
              </w:rPr>
              <w:lastRenderedPageBreak/>
              <w:t>применяется понижающий коэффициент, используемый в связи с затрудненным поиском бюджетных данных.».</w:t>
            </w:r>
          </w:p>
          <w:p w14:paraId="151672D4" w14:textId="336B1DA2"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Шкалу для оценки показателя оставить без изменений</w:t>
            </w:r>
          </w:p>
        </w:tc>
        <w:tc>
          <w:tcPr>
            <w:tcW w:w="6071" w:type="dxa"/>
          </w:tcPr>
          <w:p w14:paraId="193FE6D7" w14:textId="2F5CA6D8"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lastRenderedPageBreak/>
              <w:t>Предложение сформулировано с учетом реальной практики оценки показателя. Конкретизировано, каким образом следует проводить оценку показателя, если в регионе применяется два механизма, стимулирующих органы местного самоуправления к повышению открытости бюджетных данных – механизм оценки уровня открытости бюджета и механизм оценки качества управления финансами, в составе которого учитывается открытость. Предлагается при оценке показателя отдавать приоритет механизму оценки уровня открытости бюджетных данных, поскольку этот механизм оценивается выше показателем 11.1. Именно такой подход был реализован при оценке показателя 11.3 в 2022 году</w:t>
            </w:r>
          </w:p>
        </w:tc>
      </w:tr>
      <w:tr w:rsidR="006D1D9B" w:rsidRPr="00420C1C" w14:paraId="0CF4C04E" w14:textId="77777777" w:rsidTr="00512C36">
        <w:tc>
          <w:tcPr>
            <w:tcW w:w="639" w:type="dxa"/>
          </w:tcPr>
          <w:p w14:paraId="3B2F75D0" w14:textId="239E3D56" w:rsidR="006D1D9B" w:rsidRPr="00420C1C" w:rsidRDefault="006D1D9B" w:rsidP="006D1D9B">
            <w:pPr>
              <w:snapToGrid w:val="0"/>
              <w:spacing w:before="40" w:after="40"/>
              <w:jc w:val="center"/>
              <w:rPr>
                <w:rFonts w:ascii="Times New Roman" w:hAnsi="Times New Roman" w:cs="Times New Roman"/>
              </w:rPr>
            </w:pPr>
            <w:r>
              <w:rPr>
                <w:rFonts w:ascii="Times New Roman" w:hAnsi="Times New Roman" w:cs="Times New Roman"/>
              </w:rPr>
              <w:lastRenderedPageBreak/>
              <w:t>44</w:t>
            </w:r>
          </w:p>
        </w:tc>
        <w:tc>
          <w:tcPr>
            <w:tcW w:w="1946" w:type="dxa"/>
          </w:tcPr>
          <w:p w14:paraId="26C7852B" w14:textId="77777777"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12.1</w:t>
            </w:r>
          </w:p>
        </w:tc>
        <w:tc>
          <w:tcPr>
            <w:tcW w:w="6654" w:type="dxa"/>
          </w:tcPr>
          <w:p w14:paraId="4F4C8143" w14:textId="77777777" w:rsidR="006D1D9B" w:rsidRPr="00420C1C" w:rsidRDefault="006D1D9B" w:rsidP="006D1D9B">
            <w:pPr>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Исключить.</w:t>
            </w:r>
          </w:p>
          <w:p w14:paraId="4507BB7C" w14:textId="5C54D184" w:rsidR="006D1D9B" w:rsidRPr="00420C1C" w:rsidRDefault="006D1D9B" w:rsidP="006D1D9B">
            <w:pPr>
              <w:snapToGrid w:val="0"/>
              <w:spacing w:before="40" w:after="40"/>
              <w:jc w:val="both"/>
              <w:rPr>
                <w:rFonts w:ascii="Times New Roman" w:hAnsi="Times New Roman" w:cs="Times New Roman"/>
                <w:lang w:eastAsia="ru-RU"/>
              </w:rPr>
            </w:pPr>
          </w:p>
        </w:tc>
        <w:tc>
          <w:tcPr>
            <w:tcW w:w="6071" w:type="dxa"/>
          </w:tcPr>
          <w:p w14:paraId="54B05D36" w14:textId="2078BE01"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t xml:space="preserve">Апробация в период 2019–2022 годов не позволила выявить качественные документы планирования деятельности по повышению открытости бюджетных данных. Показателя в рейтинге открытости недостаточно для обеспечения прогресса в этом направлении работ </w:t>
            </w:r>
          </w:p>
        </w:tc>
      </w:tr>
      <w:tr w:rsidR="006D1D9B" w:rsidRPr="00420C1C" w14:paraId="17D12348" w14:textId="77777777" w:rsidTr="00512C36">
        <w:tc>
          <w:tcPr>
            <w:tcW w:w="639" w:type="dxa"/>
          </w:tcPr>
          <w:p w14:paraId="24822217" w14:textId="1276A889" w:rsidR="006D1D9B" w:rsidRPr="00420C1C" w:rsidRDefault="006D1D9B" w:rsidP="006D1D9B">
            <w:pPr>
              <w:snapToGrid w:val="0"/>
              <w:spacing w:before="40" w:after="40"/>
              <w:jc w:val="center"/>
              <w:rPr>
                <w:rFonts w:ascii="Times New Roman" w:hAnsi="Times New Roman" w:cs="Times New Roman"/>
              </w:rPr>
            </w:pPr>
            <w:r>
              <w:rPr>
                <w:rFonts w:ascii="Times New Roman" w:hAnsi="Times New Roman" w:cs="Times New Roman"/>
              </w:rPr>
              <w:t>45</w:t>
            </w:r>
          </w:p>
        </w:tc>
        <w:tc>
          <w:tcPr>
            <w:tcW w:w="1946" w:type="dxa"/>
          </w:tcPr>
          <w:p w14:paraId="2F629736" w14:textId="6205794B"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12.2</w:t>
            </w:r>
          </w:p>
        </w:tc>
        <w:tc>
          <w:tcPr>
            <w:tcW w:w="6654" w:type="dxa"/>
          </w:tcPr>
          <w:p w14:paraId="744FB7B3" w14:textId="77777777" w:rsidR="006D1D9B" w:rsidRPr="00420C1C" w:rsidRDefault="006D1D9B" w:rsidP="006D1D9B">
            <w:pPr>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Завершить апробацию, включить показатель в рейтинг открытости бюджетных данных в составе раздела 12 «Создание условий для повышения открытости бюджетных данных в субъекте Российской Федерации».</w:t>
            </w:r>
          </w:p>
          <w:p w14:paraId="31473A00" w14:textId="77777777" w:rsidR="006D1D9B" w:rsidRPr="00420C1C" w:rsidRDefault="006D1D9B" w:rsidP="006D1D9B">
            <w:pPr>
              <w:snapToGrid w:val="0"/>
              <w:spacing w:before="40" w:after="40"/>
              <w:jc w:val="both"/>
              <w:rPr>
                <w:rFonts w:ascii="Times New Roman" w:eastAsia="Calibri" w:hAnsi="Times New Roman" w:cs="Times New Roman"/>
                <w:lang w:eastAsia="ru-RU"/>
              </w:rPr>
            </w:pPr>
            <w:r w:rsidRPr="00420C1C">
              <w:rPr>
                <w:rFonts w:ascii="Times New Roman" w:eastAsia="Calibri" w:hAnsi="Times New Roman" w:cs="Times New Roman"/>
                <w:lang w:eastAsia="ru-RU"/>
              </w:rPr>
              <w:t>Предлагаемая редакция показателя:</w:t>
            </w:r>
          </w:p>
          <w:p w14:paraId="1488E21A" w14:textId="77777777" w:rsidR="006D1D9B" w:rsidRPr="00420C1C" w:rsidRDefault="006D1D9B" w:rsidP="006D1D9B">
            <w:pPr>
              <w:snapToGrid w:val="0"/>
              <w:spacing w:before="40" w:after="40"/>
              <w:jc w:val="both"/>
              <w:rPr>
                <w:rFonts w:ascii="Times New Roman" w:eastAsia="Calibri" w:hAnsi="Times New Roman" w:cs="Times New Roman"/>
                <w:bCs/>
                <w:color w:val="000000"/>
                <w:lang w:eastAsia="ru-RU"/>
              </w:rPr>
            </w:pPr>
            <w:r w:rsidRPr="00420C1C">
              <w:rPr>
                <w:rFonts w:ascii="Times New Roman" w:hAnsi="Times New Roman" w:cs="Times New Roman"/>
                <w:lang w:eastAsia="ru-RU"/>
              </w:rPr>
              <w:t xml:space="preserve">«12.1. </w:t>
            </w:r>
            <w:r w:rsidRPr="00420C1C">
              <w:rPr>
                <w:rFonts w:ascii="Times New Roman" w:eastAsia="Calibri" w:hAnsi="Times New Roman" w:cs="Times New Roman"/>
                <w:bCs/>
                <w:color w:val="000000"/>
                <w:lang w:eastAsia="ru-RU"/>
              </w:rPr>
              <w:t xml:space="preserve">Создана ли в субъекте Российской Федерации </w:t>
            </w:r>
            <w:r w:rsidRPr="00420C1C">
              <w:rPr>
                <w:rFonts w:ascii="Times New Roman" w:eastAsia="Calibri" w:hAnsi="Times New Roman" w:cs="Times New Roman"/>
                <w:bCs/>
                <w:i/>
                <w:iCs/>
                <w:color w:val="000000"/>
                <w:lang w:eastAsia="ru-RU"/>
              </w:rPr>
              <w:t>рабочая группа</w:t>
            </w:r>
            <w:r w:rsidRPr="00420C1C">
              <w:rPr>
                <w:rFonts w:ascii="Times New Roman" w:eastAsia="Calibri" w:hAnsi="Times New Roman" w:cs="Times New Roman"/>
                <w:bCs/>
                <w:color w:val="000000"/>
                <w:lang w:eastAsia="ru-RU"/>
              </w:rPr>
              <w:t xml:space="preserve"> для взаимодействия органов государственной власти субъекта Российской Федерации</w:t>
            </w:r>
            <w:r w:rsidRPr="00420C1C">
              <w:rPr>
                <w:rFonts w:ascii="Times New Roman" w:eastAsia="Calibri" w:hAnsi="Times New Roman" w:cs="Times New Roman"/>
                <w:bCs/>
                <w:color w:val="FF0000"/>
                <w:lang w:eastAsia="ru-RU"/>
              </w:rPr>
              <w:t xml:space="preserve"> </w:t>
            </w:r>
            <w:r w:rsidRPr="00420C1C">
              <w:rPr>
                <w:rFonts w:ascii="Times New Roman" w:eastAsia="Calibri" w:hAnsi="Times New Roman" w:cs="Times New Roman"/>
                <w:bCs/>
                <w:color w:val="000000"/>
                <w:lang w:eastAsia="ru-RU"/>
              </w:rPr>
              <w:t>по вопросам обеспечения открытости бюджетных данных?</w:t>
            </w:r>
          </w:p>
          <w:p w14:paraId="6256B997"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i/>
                <w:iCs/>
                <w:color w:val="000000"/>
                <w:lang w:eastAsia="ru-RU"/>
              </w:rPr>
              <w:t>В целях оценки показателя учитывается правовой акт о создании рабочей группы в целях организации взаимодействия органов государственной власти субъекта Российской Федерации по вопросам обеспечения (повышения) открытости бюджетных данных.</w:t>
            </w:r>
            <w:r w:rsidRPr="00420C1C">
              <w:rPr>
                <w:rFonts w:ascii="Times New Roman" w:eastAsia="Calibri" w:hAnsi="Times New Roman" w:cs="Times New Roman"/>
                <w:color w:val="000000"/>
                <w:lang w:eastAsia="ru-RU"/>
              </w:rPr>
              <w:t xml:space="preserve"> В состав рабочей группы должны входить представители финансового органа субъекта Российской Федерации, законодательного (представительного) органа государственной власти субъекта Российской Федерации, контрольно-счетного органа субъекта Российской Федерации, а также органа управления </w:t>
            </w:r>
            <w:r w:rsidRPr="00420C1C">
              <w:rPr>
                <w:rFonts w:ascii="Times New Roman" w:eastAsia="Calibri" w:hAnsi="Times New Roman" w:cs="Times New Roman"/>
                <w:color w:val="000000"/>
                <w:lang w:eastAsia="ru-RU"/>
              </w:rPr>
              <w:lastRenderedPageBreak/>
              <w:t xml:space="preserve">территориальным государственным фондом обязательного медицинского страхования субъекта Российской Федерации. </w:t>
            </w:r>
          </w:p>
          <w:p w14:paraId="341AADE6" w14:textId="16B1FF3E"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Совещательные органы, которые организуют (координируют) работу только исполнительных органов государственной власти субъекта Российской Федерации</w:t>
            </w:r>
            <w:r>
              <w:rPr>
                <w:rFonts w:ascii="Times New Roman" w:eastAsia="Calibri" w:hAnsi="Times New Roman" w:cs="Times New Roman"/>
                <w:color w:val="000000"/>
                <w:lang w:eastAsia="ru-RU"/>
              </w:rPr>
              <w:t xml:space="preserve">, </w:t>
            </w:r>
            <w:r w:rsidRPr="00420C1C">
              <w:rPr>
                <w:rFonts w:ascii="Times New Roman" w:eastAsia="Calibri" w:hAnsi="Times New Roman" w:cs="Times New Roman"/>
                <w:i/>
                <w:iCs/>
                <w:color w:val="000000"/>
                <w:lang w:eastAsia="ru-RU"/>
              </w:rPr>
              <w:t>коллегии финансовых органов</w:t>
            </w:r>
            <w:r>
              <w:rPr>
                <w:rFonts w:ascii="Times New Roman" w:eastAsia="Calibri" w:hAnsi="Times New Roman" w:cs="Times New Roman"/>
                <w:i/>
                <w:iCs/>
                <w:color w:val="000000"/>
                <w:lang w:eastAsia="ru-RU"/>
              </w:rPr>
              <w:t xml:space="preserve">, </w:t>
            </w:r>
            <w:r w:rsidRPr="00420C1C">
              <w:rPr>
                <w:rFonts w:ascii="Times New Roman" w:eastAsia="Calibri" w:hAnsi="Times New Roman" w:cs="Times New Roman"/>
                <w:color w:val="000000"/>
                <w:lang w:eastAsia="ru-RU"/>
              </w:rPr>
              <w:t>общественные советы, созданные при органах государственной власти субъектов Российской Федерации</w:t>
            </w:r>
            <w:r>
              <w:rPr>
                <w:rFonts w:ascii="Times New Roman" w:eastAsia="Calibri" w:hAnsi="Times New Roman" w:cs="Times New Roman"/>
                <w:color w:val="000000"/>
                <w:lang w:eastAsia="ru-RU"/>
              </w:rPr>
              <w:t xml:space="preserve">, </w:t>
            </w:r>
            <w:r w:rsidRPr="00420C1C">
              <w:rPr>
                <w:rFonts w:ascii="Times New Roman" w:eastAsia="Calibri" w:hAnsi="Times New Roman" w:cs="Times New Roman"/>
                <w:color w:val="000000"/>
                <w:lang w:eastAsia="ru-RU"/>
              </w:rPr>
              <w:t xml:space="preserve"> совещательные органы, созданные в целях организации работ по повышению финансовой грамотности населения в субъекте Российской Федерации</w:t>
            </w:r>
            <w:r>
              <w:rPr>
                <w:rFonts w:ascii="Times New Roman" w:eastAsia="Calibri" w:hAnsi="Times New Roman" w:cs="Times New Roman"/>
                <w:color w:val="000000"/>
                <w:lang w:eastAsia="ru-RU"/>
              </w:rPr>
              <w:t xml:space="preserve">, </w:t>
            </w:r>
            <w:r w:rsidRPr="00420C1C">
              <w:rPr>
                <w:rFonts w:ascii="Times New Roman" w:eastAsia="Calibri" w:hAnsi="Times New Roman" w:cs="Times New Roman"/>
                <w:color w:val="000000"/>
                <w:lang w:eastAsia="ru-RU"/>
              </w:rPr>
              <w:t>совещательные органы, созданные в целях реализации проектов по инициативному бюджетированию</w:t>
            </w:r>
            <w:r>
              <w:rPr>
                <w:rFonts w:ascii="Times New Roman" w:eastAsia="Calibri" w:hAnsi="Times New Roman" w:cs="Times New Roman"/>
                <w:color w:val="000000"/>
                <w:lang w:eastAsia="ru-RU"/>
              </w:rPr>
              <w:t>,</w:t>
            </w:r>
            <w:r w:rsidRPr="00420C1C">
              <w:rPr>
                <w:rFonts w:ascii="Times New Roman" w:eastAsia="Calibri" w:hAnsi="Times New Roman" w:cs="Times New Roman"/>
                <w:color w:val="000000"/>
                <w:lang w:eastAsia="ru-RU"/>
              </w:rPr>
              <w:t xml:space="preserve"> в целях оценки показателя не учитываются.</w:t>
            </w:r>
          </w:p>
          <w:p w14:paraId="7E8E1470" w14:textId="3C6BD6FC" w:rsidR="006D1D9B"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 xml:space="preserve">Для оценки показателя правовой акт о создании рабочей группы должен быть принят и размещен в открытом доступе на сайте финансового органа субъекта Российской Федерации до 01.10.2023. </w:t>
            </w:r>
            <w:r w:rsidRPr="00420C1C">
              <w:rPr>
                <w:rFonts w:ascii="Times New Roman" w:eastAsia="Calibri" w:hAnsi="Times New Roman" w:cs="Times New Roman"/>
                <w:color w:val="000000"/>
                <w:lang w:eastAsia="ru-RU"/>
              </w:rPr>
              <w:t>В случае внесения изменений в правовой акт и отсутствия в открытом доступе актуализированной версии документа (версии с учетом внесенных изменений) к оценке показателя применяется понижающий коэффициент, используемый в связи с затрудненным поиском бюджетных данных.</w:t>
            </w:r>
            <w:r w:rsidRPr="00420C1C">
              <w:rPr>
                <w:rFonts w:ascii="Times New Roman" w:eastAsia="Calibri" w:hAnsi="Times New Roman" w:cs="Times New Roman"/>
                <w:i/>
                <w:iCs/>
                <w:color w:val="000000"/>
                <w:lang w:eastAsia="ru-RU"/>
              </w:rPr>
              <w:t xml:space="preserve"> </w:t>
            </w:r>
          </w:p>
          <w:p w14:paraId="34597A76" w14:textId="77777777" w:rsidR="006D1D9B" w:rsidRPr="009F7342" w:rsidRDefault="006D1D9B" w:rsidP="006D1D9B">
            <w:pPr>
              <w:spacing w:before="40" w:after="40"/>
              <w:jc w:val="both"/>
              <w:rPr>
                <w:rFonts w:ascii="Times New Roman" w:eastAsia="Calibri" w:hAnsi="Times New Roman"/>
                <w:i/>
                <w:iCs/>
                <w:color w:val="000000"/>
                <w:lang w:eastAsia="ru-RU"/>
              </w:rPr>
            </w:pPr>
            <w:r w:rsidRPr="009F7342">
              <w:rPr>
                <w:rFonts w:ascii="Times New Roman" w:eastAsia="Calibri" w:hAnsi="Times New Roman"/>
                <w:i/>
                <w:iCs/>
                <w:color w:val="000000"/>
                <w:lang w:eastAsia="ru-RU"/>
              </w:rPr>
              <w:t>Рекомендуется размещать правовые акты в течение десяти рабочих дней с даты их принятия.</w:t>
            </w:r>
          </w:p>
          <w:p w14:paraId="2BB2FC42" w14:textId="77777777" w:rsidR="006D1D9B" w:rsidRPr="00420C1C"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Рекомендуется размещать правовой акт о создании рабочей группы в специальном разделе, в котором размещается информация о совещательных органах (например, таких как общественный совет).</w:t>
            </w:r>
          </w:p>
          <w:p w14:paraId="0C84354A" w14:textId="77777777" w:rsidR="006D1D9B" w:rsidRPr="00420C1C" w:rsidRDefault="006D1D9B" w:rsidP="006D1D9B">
            <w:pPr>
              <w:snapToGrid w:val="0"/>
              <w:spacing w:before="40" w:after="40"/>
              <w:ind w:firstLine="340"/>
              <w:jc w:val="both"/>
              <w:rPr>
                <w:rFonts w:ascii="Times New Roman" w:hAnsi="Times New Roman" w:cs="Times New Roman"/>
                <w:i/>
                <w:iCs/>
                <w:lang w:eastAsia="ru-RU"/>
              </w:rPr>
            </w:pPr>
            <w:r w:rsidRPr="00420C1C">
              <w:rPr>
                <w:rFonts w:ascii="Times New Roman" w:hAnsi="Times New Roman" w:cs="Times New Roman"/>
                <w:i/>
                <w:iCs/>
                <w:lang w:eastAsia="ru-RU"/>
              </w:rPr>
              <w:lastRenderedPageBreak/>
              <w:t>Да, создана – 1 балл</w:t>
            </w:r>
          </w:p>
          <w:p w14:paraId="46FD0C08" w14:textId="3E01172E" w:rsidR="006D1D9B" w:rsidRPr="00D46FD4" w:rsidRDefault="006D1D9B" w:rsidP="006D1D9B">
            <w:pPr>
              <w:snapToGrid w:val="0"/>
              <w:spacing w:before="40" w:after="40"/>
              <w:ind w:firstLine="340"/>
              <w:jc w:val="both"/>
              <w:rPr>
                <w:rFonts w:ascii="Times New Roman" w:hAnsi="Times New Roman" w:cs="Times New Roman"/>
                <w:iCs/>
                <w:lang w:eastAsia="ru-RU"/>
              </w:rPr>
            </w:pPr>
            <w:r w:rsidRPr="00420C1C">
              <w:rPr>
                <w:rFonts w:ascii="Times New Roman" w:eastAsia="Calibri" w:hAnsi="Times New Roman" w:cs="Times New Roman"/>
                <w:i/>
                <w:color w:val="000000"/>
                <w:lang w:eastAsia="ru-RU"/>
              </w:rPr>
              <w:t xml:space="preserve">Нет, не создана, или не отвечает требованиям, или сведения о создании рабочей группы отсутствуют в открытом доступе – </w:t>
            </w:r>
            <w:r>
              <w:rPr>
                <w:rFonts w:ascii="Times New Roman" w:eastAsia="Calibri" w:hAnsi="Times New Roman" w:cs="Times New Roman"/>
                <w:i/>
                <w:color w:val="000000"/>
                <w:lang w:eastAsia="ru-RU"/>
              </w:rPr>
              <w:t>0</w:t>
            </w:r>
            <w:r w:rsidRPr="00420C1C">
              <w:rPr>
                <w:rFonts w:ascii="Times New Roman" w:eastAsia="Calibri" w:hAnsi="Times New Roman" w:cs="Times New Roman"/>
                <w:i/>
                <w:color w:val="000000"/>
                <w:lang w:eastAsia="ru-RU"/>
              </w:rPr>
              <w:t xml:space="preserve"> баллов»</w:t>
            </w:r>
          </w:p>
        </w:tc>
        <w:tc>
          <w:tcPr>
            <w:tcW w:w="6071" w:type="dxa"/>
          </w:tcPr>
          <w:p w14:paraId="74C378ED" w14:textId="77777777"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lastRenderedPageBreak/>
              <w:t>Апробация в период 2019–2022 годов подтвердила возможность эффективной работы регионов в этом направлении. Примеры включены в лучшую практику: Приморский край в 2021 году, Московская область в 2022 году.</w:t>
            </w:r>
          </w:p>
          <w:p w14:paraId="0A031D21" w14:textId="77777777"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t>Редакция показателя уточнена с учетом результатов апробации, а именно:</w:t>
            </w:r>
          </w:p>
          <w:p w14:paraId="3481265F" w14:textId="77777777" w:rsidR="006D1D9B" w:rsidRPr="00420C1C" w:rsidRDefault="006D1D9B" w:rsidP="006D1D9B">
            <w:pPr>
              <w:pStyle w:val="a7"/>
              <w:numPr>
                <w:ilvl w:val="0"/>
                <w:numId w:val="14"/>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 xml:space="preserve"> Уточнено наименование – «рабочая группа», исключено «иной совещательный орган».</w:t>
            </w:r>
          </w:p>
          <w:p w14:paraId="59A9EADE" w14:textId="77777777" w:rsidR="006D1D9B" w:rsidRPr="00420C1C" w:rsidRDefault="006D1D9B" w:rsidP="006D1D9B">
            <w:pPr>
              <w:pStyle w:val="a7"/>
              <w:numPr>
                <w:ilvl w:val="0"/>
                <w:numId w:val="14"/>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Исключена возможность учета в целях оценки показателя «коллегии финансового органа», поскольку у нее другие задачи (что подтверждает опыт Мурманской области на этапе апробации показателя).</w:t>
            </w:r>
          </w:p>
          <w:p w14:paraId="66A4371D" w14:textId="77777777" w:rsidR="006D1D9B" w:rsidRPr="00420C1C" w:rsidRDefault="006D1D9B" w:rsidP="006D1D9B">
            <w:pPr>
              <w:pStyle w:val="a7"/>
              <w:numPr>
                <w:ilvl w:val="0"/>
                <w:numId w:val="14"/>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 xml:space="preserve">Предусмотрено ограничение срока для принятия и размещения в открытом доступе правового акта о создании рабочей группы – до 01.10.2023. Это обосновано тем, что в случае создания рабочей группы после 01.10.2023 большую часть финансового года она не функционировала. Также ограничение срока позволяет </w:t>
            </w:r>
            <w:r w:rsidRPr="00420C1C">
              <w:rPr>
                <w:rFonts w:cs="Times New Roman"/>
                <w:sz w:val="24"/>
                <w:szCs w:val="24"/>
                <w:lang w:val="ru-RU"/>
              </w:rPr>
              <w:lastRenderedPageBreak/>
              <w:t>осуществлять мониторинг и оценку показателей 12.1 и 12.2 более планомерно.</w:t>
            </w:r>
          </w:p>
          <w:p w14:paraId="44E34607" w14:textId="77777777" w:rsidR="006D1D9B" w:rsidRPr="00420C1C" w:rsidRDefault="006D1D9B" w:rsidP="006D1D9B">
            <w:pPr>
              <w:pStyle w:val="a7"/>
              <w:numPr>
                <w:ilvl w:val="0"/>
                <w:numId w:val="14"/>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Дополнительно предусмотрена рекомендация о месте размещения правового акта. В случае ее выполнения будет существенно облегчен поиск документа. В противном случае высока вероятность применения к показателю понижающего коэффициента, используемого в связи с затрудненным поиском бюджетных данных.</w:t>
            </w:r>
          </w:p>
          <w:p w14:paraId="5E0242FF" w14:textId="77777777" w:rsidR="006D1D9B" w:rsidRPr="00420C1C" w:rsidRDefault="006D1D9B" w:rsidP="006D1D9B">
            <w:pPr>
              <w:snapToGrid w:val="0"/>
              <w:spacing w:before="40" w:after="40"/>
              <w:jc w:val="both"/>
              <w:rPr>
                <w:rFonts w:ascii="Times New Roman" w:hAnsi="Times New Roman" w:cs="Times New Roman"/>
              </w:rPr>
            </w:pPr>
          </w:p>
        </w:tc>
      </w:tr>
      <w:tr w:rsidR="006D1D9B" w:rsidRPr="00420C1C" w14:paraId="24228BC1" w14:textId="77777777" w:rsidTr="00512C36">
        <w:tc>
          <w:tcPr>
            <w:tcW w:w="639" w:type="dxa"/>
          </w:tcPr>
          <w:p w14:paraId="4D43312F" w14:textId="59FC4CF1" w:rsidR="006D1D9B" w:rsidRPr="00420C1C" w:rsidRDefault="006D1D9B" w:rsidP="006D1D9B">
            <w:pPr>
              <w:snapToGrid w:val="0"/>
              <w:spacing w:before="40" w:after="40"/>
              <w:jc w:val="center"/>
              <w:rPr>
                <w:rFonts w:ascii="Times New Roman" w:hAnsi="Times New Roman" w:cs="Times New Roman"/>
              </w:rPr>
            </w:pPr>
            <w:r>
              <w:rPr>
                <w:rFonts w:ascii="Times New Roman" w:hAnsi="Times New Roman" w:cs="Times New Roman"/>
              </w:rPr>
              <w:lastRenderedPageBreak/>
              <w:t>46</w:t>
            </w:r>
          </w:p>
        </w:tc>
        <w:tc>
          <w:tcPr>
            <w:tcW w:w="1946" w:type="dxa"/>
          </w:tcPr>
          <w:p w14:paraId="25C2C279" w14:textId="77777777"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12.3</w:t>
            </w:r>
          </w:p>
        </w:tc>
        <w:tc>
          <w:tcPr>
            <w:tcW w:w="6654" w:type="dxa"/>
          </w:tcPr>
          <w:p w14:paraId="3BAB7319" w14:textId="77777777" w:rsidR="006D1D9B" w:rsidRPr="00420C1C" w:rsidRDefault="006D1D9B" w:rsidP="006D1D9B">
            <w:pPr>
              <w:snapToGrid w:val="0"/>
              <w:spacing w:before="40" w:after="40"/>
              <w:jc w:val="both"/>
              <w:rPr>
                <w:rFonts w:ascii="Times New Roman" w:hAnsi="Times New Roman" w:cs="Times New Roman"/>
                <w:lang w:eastAsia="ru-RU"/>
              </w:rPr>
            </w:pPr>
            <w:r w:rsidRPr="00420C1C">
              <w:rPr>
                <w:rFonts w:ascii="Times New Roman" w:hAnsi="Times New Roman" w:cs="Times New Roman"/>
                <w:lang w:eastAsia="ru-RU"/>
              </w:rPr>
              <w:t xml:space="preserve">Завершить апробацию, включить показатель в рейтинг открытости бюджетных данных в составе раздела 12 «Создание условий для повышения открытости бюджетных данных в субъекте Российской Федерации». </w:t>
            </w:r>
          </w:p>
          <w:p w14:paraId="3B6B6970" w14:textId="77777777" w:rsidR="006D1D9B" w:rsidRPr="00420C1C" w:rsidRDefault="006D1D9B" w:rsidP="006D1D9B">
            <w:pPr>
              <w:snapToGrid w:val="0"/>
              <w:spacing w:before="40" w:after="40"/>
              <w:jc w:val="both"/>
              <w:rPr>
                <w:rFonts w:ascii="Times New Roman" w:eastAsia="Calibri" w:hAnsi="Times New Roman" w:cs="Times New Roman"/>
                <w:lang w:eastAsia="ru-RU"/>
              </w:rPr>
            </w:pPr>
            <w:r w:rsidRPr="00420C1C">
              <w:rPr>
                <w:rFonts w:ascii="Times New Roman" w:eastAsia="Calibri" w:hAnsi="Times New Roman" w:cs="Times New Roman"/>
                <w:lang w:eastAsia="ru-RU"/>
              </w:rPr>
              <w:t>Предлагаемая редакция показателя:</w:t>
            </w:r>
          </w:p>
          <w:p w14:paraId="22B8C1FC" w14:textId="3294ACCB" w:rsidR="006D1D9B" w:rsidRPr="00420C1C" w:rsidRDefault="006D1D9B" w:rsidP="006D1D9B">
            <w:pPr>
              <w:snapToGrid w:val="0"/>
              <w:spacing w:before="40" w:after="40"/>
              <w:jc w:val="both"/>
              <w:rPr>
                <w:rFonts w:ascii="Times New Roman" w:eastAsia="Calibri" w:hAnsi="Times New Roman" w:cs="Times New Roman"/>
                <w:bCs/>
                <w:color w:val="000000"/>
                <w:lang w:eastAsia="ru-RU"/>
              </w:rPr>
            </w:pPr>
            <w:r w:rsidRPr="00420C1C">
              <w:rPr>
                <w:rFonts w:ascii="Times New Roman" w:eastAsia="Calibri" w:hAnsi="Times New Roman" w:cs="Times New Roman"/>
                <w:bCs/>
                <w:color w:val="000000"/>
                <w:lang w:eastAsia="ru-RU"/>
              </w:rPr>
              <w:t>«12.2. Проводились ли в текущем финансовом году заседания рабочей группы, созданной для взаимодействия органов государственной власти субъекта Российской Федерации</w:t>
            </w:r>
            <w:r w:rsidRPr="00420C1C">
              <w:rPr>
                <w:rFonts w:ascii="Times New Roman" w:eastAsia="Calibri" w:hAnsi="Times New Roman" w:cs="Times New Roman"/>
                <w:bCs/>
                <w:color w:val="FF0000"/>
                <w:lang w:eastAsia="ru-RU"/>
              </w:rPr>
              <w:t xml:space="preserve"> </w:t>
            </w:r>
            <w:r w:rsidRPr="00420C1C">
              <w:rPr>
                <w:rFonts w:ascii="Times New Roman" w:eastAsia="Calibri" w:hAnsi="Times New Roman" w:cs="Times New Roman"/>
                <w:bCs/>
                <w:color w:val="000000"/>
                <w:lang w:eastAsia="ru-RU"/>
              </w:rPr>
              <w:t>по вопросам обеспечения открытости бюджетных данных</w:t>
            </w:r>
            <w:r>
              <w:rPr>
                <w:rFonts w:ascii="Times New Roman" w:eastAsia="Calibri" w:hAnsi="Times New Roman" w:cs="Times New Roman"/>
                <w:bCs/>
                <w:color w:val="000000"/>
                <w:lang w:eastAsia="ru-RU"/>
              </w:rPr>
              <w:t xml:space="preserve">, </w:t>
            </w:r>
            <w:r w:rsidRPr="009F7342">
              <w:rPr>
                <w:rFonts w:ascii="Times New Roman" w:eastAsia="Calibri" w:hAnsi="Times New Roman" w:cs="Times New Roman"/>
                <w:bCs/>
                <w:i/>
                <w:iCs/>
                <w:color w:val="000000"/>
                <w:lang w:eastAsia="ru-RU"/>
              </w:rPr>
              <w:t>и являются ли эти сведения общедоступными</w:t>
            </w:r>
            <w:r w:rsidRPr="00420C1C">
              <w:rPr>
                <w:rFonts w:ascii="Times New Roman" w:eastAsia="Calibri" w:hAnsi="Times New Roman" w:cs="Times New Roman"/>
                <w:bCs/>
                <w:color w:val="000000"/>
                <w:lang w:eastAsia="ru-RU"/>
              </w:rPr>
              <w:t>?</w:t>
            </w:r>
          </w:p>
          <w:p w14:paraId="24F6A149"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Показатель оценивается в случае, если оценка показателя 12.1 отлична от нуля.</w:t>
            </w:r>
          </w:p>
          <w:p w14:paraId="249644F6" w14:textId="0814ECFA"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lang w:eastAsia="ru-RU"/>
              </w:rPr>
              <w:t xml:space="preserve">В целях оценки показателя учитываются </w:t>
            </w:r>
            <w:r w:rsidRPr="003753BC">
              <w:rPr>
                <w:rFonts w:ascii="Times New Roman" w:eastAsia="Calibri" w:hAnsi="Times New Roman" w:cs="Times New Roman"/>
                <w:i/>
                <w:iCs/>
                <w:lang w:eastAsia="ru-RU"/>
              </w:rPr>
              <w:t>протоколы</w:t>
            </w:r>
            <w:r w:rsidRPr="00420C1C">
              <w:rPr>
                <w:rFonts w:ascii="Times New Roman" w:eastAsia="Calibri" w:hAnsi="Times New Roman" w:cs="Times New Roman"/>
                <w:lang w:eastAsia="ru-RU"/>
              </w:rPr>
              <w:t xml:space="preserve"> заседаний рабочей группы, созданной</w:t>
            </w:r>
            <w:r w:rsidRPr="00420C1C">
              <w:rPr>
                <w:rFonts w:ascii="Times New Roman" w:eastAsia="Calibri" w:hAnsi="Times New Roman" w:cs="Times New Roman"/>
                <w:b/>
                <w:color w:val="000000"/>
                <w:lang w:eastAsia="ru-RU"/>
              </w:rPr>
              <w:t xml:space="preserve"> </w:t>
            </w:r>
            <w:r w:rsidRPr="00420C1C">
              <w:rPr>
                <w:rFonts w:ascii="Times New Roman" w:eastAsia="Calibri" w:hAnsi="Times New Roman" w:cs="Times New Roman"/>
                <w:color w:val="000000"/>
                <w:lang w:eastAsia="ru-RU"/>
              </w:rPr>
              <w:t>для взаимодействия органов государственной власти субъекта Российской Федерации</w:t>
            </w:r>
            <w:r w:rsidRPr="00420C1C">
              <w:rPr>
                <w:rFonts w:ascii="Times New Roman" w:eastAsia="Calibri" w:hAnsi="Times New Roman" w:cs="Times New Roman"/>
                <w:color w:val="FF0000"/>
                <w:lang w:eastAsia="ru-RU"/>
              </w:rPr>
              <w:t xml:space="preserve"> </w:t>
            </w:r>
            <w:r w:rsidRPr="00420C1C">
              <w:rPr>
                <w:rFonts w:ascii="Times New Roman" w:eastAsia="Calibri" w:hAnsi="Times New Roman" w:cs="Times New Roman"/>
                <w:color w:val="000000"/>
                <w:lang w:eastAsia="ru-RU"/>
              </w:rPr>
              <w:t>по вопросам обеспечения открытости бюджетных данных, которые включают соответствующие вопросы.</w:t>
            </w:r>
          </w:p>
          <w:p w14:paraId="33E06A3C" w14:textId="340146F7" w:rsidR="006D1D9B"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Для оценки показателя протоколы заседаний должны быть размещены в открытом доступе на сайте финансового органа субъекта Российской Федерации. Рекомендуется размещать протоколы заседаний в специальном разделе, в котором размещается информация о совещательных органах (например, таких как общественный совет).</w:t>
            </w:r>
          </w:p>
          <w:p w14:paraId="63AA86FA" w14:textId="77777777" w:rsidR="006D1D9B" w:rsidRPr="009F7342" w:rsidRDefault="006D1D9B" w:rsidP="006D1D9B">
            <w:pPr>
              <w:spacing w:before="40" w:after="40"/>
              <w:jc w:val="both"/>
              <w:rPr>
                <w:rFonts w:ascii="Times New Roman" w:hAnsi="Times New Roman"/>
                <w:bCs/>
                <w:i/>
                <w:iCs/>
                <w:lang w:eastAsia="ru-RU"/>
              </w:rPr>
            </w:pPr>
            <w:r w:rsidRPr="009F7342">
              <w:rPr>
                <w:rFonts w:ascii="Times New Roman" w:hAnsi="Times New Roman"/>
                <w:bCs/>
                <w:i/>
                <w:iCs/>
                <w:lang w:eastAsia="ru-RU"/>
              </w:rPr>
              <w:lastRenderedPageBreak/>
              <w:t>Для того чтобы считаться общедоступными, протоколы заседаний рабочей группы должны быть размещены в открытом доступе в течение месяца со дня проведения заседания. В случае если указанное требование не выполняется, оценка показателя принимает значение ноль баллов.</w:t>
            </w:r>
          </w:p>
          <w:p w14:paraId="4358439B" w14:textId="6565AF1C" w:rsidR="006D1D9B" w:rsidRPr="00420C1C"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 xml:space="preserve">В случае если правовой акт о создании рабочей группы размещен отдельно от протоколов ее заседаний (на другой странице, в другом разделе), к оценке показателя применяется понижающий коэффициент, используемый в связи с затрудненным поиском бюджетных данных.». </w:t>
            </w:r>
          </w:p>
          <w:p w14:paraId="2C2679E9"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Шкала для оценки показателя не изменилась.</w:t>
            </w:r>
          </w:p>
          <w:p w14:paraId="5B1FA8FF" w14:textId="059FE4AA" w:rsidR="006D1D9B" w:rsidRPr="00420C1C" w:rsidRDefault="006D1D9B" w:rsidP="006D1D9B">
            <w:pPr>
              <w:snapToGrid w:val="0"/>
              <w:spacing w:before="40" w:after="40"/>
              <w:jc w:val="both"/>
              <w:rPr>
                <w:rFonts w:ascii="Times New Roman" w:eastAsia="Calibri" w:hAnsi="Times New Roman" w:cs="Times New Roman"/>
                <w:lang w:eastAsia="ru-RU"/>
              </w:rPr>
            </w:pPr>
            <w:r w:rsidRPr="00420C1C">
              <w:rPr>
                <w:rFonts w:ascii="Times New Roman" w:eastAsia="Calibri" w:hAnsi="Times New Roman" w:cs="Times New Roman"/>
                <w:color w:val="000000"/>
                <w:lang w:eastAsia="ru-RU"/>
              </w:rPr>
              <w:t>Предусмотрена возможность применения понижающего коэффициента, используемого</w:t>
            </w:r>
            <w:r w:rsidRPr="00420C1C">
              <w:rPr>
                <w:rFonts w:ascii="Times New Roman" w:hAnsi="Times New Roman" w:cs="Times New Roman"/>
              </w:rPr>
              <w:t xml:space="preserve"> в связи с представлением данных в неструктурированном виде и (или) в форматах, затрудняющих их поиск и (или) использование</w:t>
            </w:r>
          </w:p>
        </w:tc>
        <w:tc>
          <w:tcPr>
            <w:tcW w:w="6071" w:type="dxa"/>
          </w:tcPr>
          <w:p w14:paraId="68A3382B" w14:textId="77777777"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lastRenderedPageBreak/>
              <w:t>Апробация в период 2019–2022 годов подтвердила возможность эффективной работы регионов в этом направлении. Примеры включены в лучшую практику: Приморский край в 2021 году, Московская область в 2022 году.</w:t>
            </w:r>
          </w:p>
          <w:p w14:paraId="58AEBB49" w14:textId="77777777"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t>Редакция показателя дополнена рекомендациями, связанными с местом размещения сведений. Следование этим рекомендациям позволит избежать применения понижающего коэффициента, используемого в связи с затрудненным поиском бюджетных данных.</w:t>
            </w:r>
          </w:p>
          <w:p w14:paraId="4253CE6A" w14:textId="363DB86D"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t xml:space="preserve">Предусмотрена возможность </w:t>
            </w:r>
            <w:r w:rsidRPr="00420C1C">
              <w:rPr>
                <w:rFonts w:ascii="Times New Roman" w:eastAsia="Calibri" w:hAnsi="Times New Roman" w:cs="Times New Roman"/>
                <w:color w:val="000000"/>
                <w:lang w:eastAsia="ru-RU"/>
              </w:rPr>
              <w:t>применения понижающего коэффициента, используемого</w:t>
            </w:r>
            <w:r w:rsidRPr="00420C1C">
              <w:rPr>
                <w:rFonts w:ascii="Times New Roman" w:hAnsi="Times New Roman" w:cs="Times New Roman"/>
              </w:rPr>
              <w:t xml:space="preserve"> в связи с представлением данных в неструктурированном виде и (или) в форматах, затрудняющих их поиск и (или) использование. Это позволит учитывать качество оформления и размещения документов на сайте (наличие корректных наименований документов и ссылок на них) </w:t>
            </w:r>
          </w:p>
        </w:tc>
      </w:tr>
      <w:tr w:rsidR="006D1D9B" w:rsidRPr="00420C1C" w14:paraId="5754093A" w14:textId="77777777" w:rsidTr="00512C36">
        <w:tc>
          <w:tcPr>
            <w:tcW w:w="639" w:type="dxa"/>
          </w:tcPr>
          <w:p w14:paraId="5C583D62" w14:textId="5F5BB9A7" w:rsidR="006D1D9B" w:rsidRPr="00420C1C" w:rsidRDefault="006D1D9B" w:rsidP="006D1D9B">
            <w:pPr>
              <w:snapToGrid w:val="0"/>
              <w:spacing w:before="40" w:after="40"/>
              <w:jc w:val="center"/>
              <w:rPr>
                <w:rFonts w:ascii="Times New Roman" w:hAnsi="Times New Roman" w:cs="Times New Roman"/>
              </w:rPr>
            </w:pPr>
            <w:r>
              <w:rPr>
                <w:rFonts w:ascii="Times New Roman" w:hAnsi="Times New Roman" w:cs="Times New Roman"/>
              </w:rPr>
              <w:t>47</w:t>
            </w:r>
          </w:p>
        </w:tc>
        <w:tc>
          <w:tcPr>
            <w:tcW w:w="1946" w:type="dxa"/>
          </w:tcPr>
          <w:p w14:paraId="4037C360" w14:textId="77777777"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Показатель 12.4</w:t>
            </w:r>
          </w:p>
        </w:tc>
        <w:tc>
          <w:tcPr>
            <w:tcW w:w="6654" w:type="dxa"/>
          </w:tcPr>
          <w:p w14:paraId="364F0D7F" w14:textId="77777777"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t>Продолжить апробацию показателя. В анкете для составления рейтинга предусмотреть раздел 13 «Показатели для апробации», в который перенести показатель 12.4.</w:t>
            </w:r>
          </w:p>
          <w:p w14:paraId="11C58FE4" w14:textId="77777777"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t>Редакцию показателя уточнить. Предлагаемая редакция показателя:</w:t>
            </w:r>
          </w:p>
          <w:p w14:paraId="632DCDA1" w14:textId="77777777" w:rsidR="006D1D9B" w:rsidRPr="00420C1C" w:rsidRDefault="006D1D9B" w:rsidP="006D1D9B">
            <w:pPr>
              <w:snapToGrid w:val="0"/>
              <w:spacing w:before="40" w:after="40"/>
              <w:jc w:val="both"/>
              <w:rPr>
                <w:rFonts w:ascii="Times New Roman" w:eastAsia="Calibri" w:hAnsi="Times New Roman" w:cs="Times New Roman"/>
                <w:bCs/>
                <w:color w:val="000000"/>
                <w:lang w:eastAsia="ru-RU"/>
              </w:rPr>
            </w:pPr>
            <w:r w:rsidRPr="00420C1C">
              <w:rPr>
                <w:rFonts w:ascii="Times New Roman" w:eastAsia="Calibri" w:hAnsi="Times New Roman" w:cs="Times New Roman"/>
                <w:bCs/>
                <w:color w:val="000000"/>
                <w:lang w:eastAsia="ru-RU"/>
              </w:rPr>
              <w:t xml:space="preserve">«13.1. Проводится ли в субъекте Российской Федерации мониторинг аналитических статей, теле-, радио- или видеопрограмм о бюджете </w:t>
            </w:r>
            <w:r w:rsidRPr="00420C1C">
              <w:rPr>
                <w:rFonts w:ascii="Times New Roman" w:eastAsia="Calibri" w:hAnsi="Times New Roman" w:cs="Times New Roman"/>
                <w:bCs/>
                <w:i/>
                <w:iCs/>
                <w:color w:val="000000"/>
                <w:lang w:eastAsia="ru-RU"/>
              </w:rPr>
              <w:t>и (или) бюджетном процессе</w:t>
            </w:r>
            <w:r w:rsidRPr="00420C1C">
              <w:rPr>
                <w:rFonts w:ascii="Times New Roman" w:eastAsia="Calibri" w:hAnsi="Times New Roman" w:cs="Times New Roman"/>
                <w:bCs/>
                <w:color w:val="000000"/>
                <w:lang w:eastAsia="ru-RU"/>
              </w:rPr>
              <w:t xml:space="preserve"> субъекта Российской Федерации, публикуемых или выходящих в эфир в средствах массовой информации, и </w:t>
            </w:r>
            <w:r w:rsidRPr="00420C1C">
              <w:rPr>
                <w:rFonts w:ascii="Times New Roman" w:eastAsia="Calibri" w:hAnsi="Times New Roman" w:cs="Times New Roman"/>
                <w:bCs/>
                <w:color w:val="000000"/>
                <w:lang w:eastAsia="ru-RU"/>
              </w:rPr>
              <w:lastRenderedPageBreak/>
              <w:t>размещается ли такая информация либо ссылки на нее на сайте, предназначенном для размещения бюджетных данных?</w:t>
            </w:r>
          </w:p>
          <w:p w14:paraId="6F369558" w14:textId="77777777" w:rsidR="006D1D9B" w:rsidRPr="00420C1C"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Под аналитическими статьями, теле-, радио- или видеопрограммами понимаются такие статьи и программы, в которых исследуются проблемы, выявляются причины каких-либо событий или явлений, определяются тенденции их развития либо осуществляется оценка происходящих событий или явлений. Статьи и программы, посредством которых осуществляется только информирование о событиях или явлениях или констатируются факты, в целях оценки показателя не учитываются.</w:t>
            </w:r>
          </w:p>
          <w:p w14:paraId="1C0C347A" w14:textId="77777777" w:rsidR="006D1D9B" w:rsidRPr="00420C1C"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В целях оценки показателя учитываются аналитические статьи, теле-, радио- или видеопрограммы, удовлетворяющие следующим требованиям:</w:t>
            </w:r>
          </w:p>
          <w:p w14:paraId="1B45E831" w14:textId="77777777" w:rsidR="006D1D9B" w:rsidRPr="00420C1C" w:rsidRDefault="006D1D9B" w:rsidP="006D1D9B">
            <w:pPr>
              <w:pStyle w:val="a7"/>
              <w:numPr>
                <w:ilvl w:val="0"/>
                <w:numId w:val="15"/>
              </w:numPr>
              <w:tabs>
                <w:tab w:val="left" w:pos="340"/>
              </w:tabs>
              <w:snapToGrid w:val="0"/>
              <w:spacing w:before="40" w:after="40" w:line="240" w:lineRule="auto"/>
              <w:ind w:left="340" w:hanging="34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статья (программа) имеет выраженный аналитический характер;</w:t>
            </w:r>
          </w:p>
          <w:p w14:paraId="63E9584B" w14:textId="2A37DF95" w:rsidR="006D1D9B" w:rsidRPr="00420C1C" w:rsidRDefault="006D1D9B" w:rsidP="006D1D9B">
            <w:pPr>
              <w:pStyle w:val="a7"/>
              <w:numPr>
                <w:ilvl w:val="0"/>
                <w:numId w:val="15"/>
              </w:numPr>
              <w:tabs>
                <w:tab w:val="left" w:pos="340"/>
              </w:tabs>
              <w:snapToGrid w:val="0"/>
              <w:spacing w:before="40" w:after="40" w:line="240" w:lineRule="auto"/>
              <w:ind w:left="340" w:hanging="34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статья (программа) опубликована (вышла в эфир) в средстве массовой информации</w:t>
            </w:r>
            <w:r>
              <w:rPr>
                <w:rFonts w:eastAsia="Calibri" w:cs="Times New Roman"/>
                <w:i/>
                <w:iCs/>
                <w:color w:val="000000"/>
                <w:sz w:val="24"/>
                <w:szCs w:val="24"/>
                <w:lang w:val="ru-RU" w:eastAsia="ru-RU"/>
              </w:rPr>
              <w:t xml:space="preserve"> (за исключением сайтов (порталов) органов государственной власти, </w:t>
            </w:r>
            <w:r w:rsidR="00493620">
              <w:rPr>
                <w:rFonts w:eastAsia="Calibri" w:cs="Times New Roman"/>
                <w:i/>
                <w:iCs/>
                <w:color w:val="000000"/>
                <w:sz w:val="24"/>
                <w:szCs w:val="24"/>
                <w:lang w:val="ru-RU" w:eastAsia="ru-RU"/>
              </w:rPr>
              <w:t xml:space="preserve">в том числе </w:t>
            </w:r>
            <w:r>
              <w:rPr>
                <w:rFonts w:eastAsia="Calibri" w:cs="Times New Roman"/>
                <w:i/>
                <w:iCs/>
                <w:color w:val="000000"/>
                <w:sz w:val="24"/>
                <w:szCs w:val="24"/>
                <w:lang w:val="ru-RU" w:eastAsia="ru-RU"/>
              </w:rPr>
              <w:t>зарегистрированных в качестве средств массовой информации)</w:t>
            </w:r>
            <w:r w:rsidRPr="00420C1C">
              <w:rPr>
                <w:rFonts w:eastAsia="Calibri" w:cs="Times New Roman"/>
                <w:i/>
                <w:iCs/>
                <w:color w:val="000000"/>
                <w:sz w:val="24"/>
                <w:szCs w:val="24"/>
                <w:lang w:val="ru-RU" w:eastAsia="ru-RU"/>
              </w:rPr>
              <w:t>;</w:t>
            </w:r>
          </w:p>
          <w:p w14:paraId="09ED33CE" w14:textId="77777777" w:rsidR="006D1D9B" w:rsidRPr="00420C1C" w:rsidRDefault="006D1D9B" w:rsidP="006D1D9B">
            <w:pPr>
              <w:pStyle w:val="a7"/>
              <w:numPr>
                <w:ilvl w:val="0"/>
                <w:numId w:val="15"/>
              </w:numPr>
              <w:tabs>
                <w:tab w:val="left" w:pos="340"/>
              </w:tabs>
              <w:snapToGrid w:val="0"/>
              <w:spacing w:before="40" w:after="40" w:line="240" w:lineRule="auto"/>
              <w:ind w:left="340" w:hanging="34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 xml:space="preserve">статья (программа) опубликована (вышла в эфир) в </w:t>
            </w:r>
            <w:r w:rsidRPr="00420C1C">
              <w:rPr>
                <w:rFonts w:eastAsia="Calibri" w:cs="Times New Roman"/>
                <w:i/>
                <w:iCs/>
                <w:color w:val="000000"/>
                <w:sz w:val="24"/>
                <w:szCs w:val="24"/>
                <w:lang w:eastAsia="ru-RU"/>
              </w:rPr>
              <w:t>IV</w:t>
            </w:r>
            <w:r w:rsidRPr="00420C1C">
              <w:rPr>
                <w:rFonts w:eastAsia="Calibri" w:cs="Times New Roman"/>
                <w:i/>
                <w:iCs/>
                <w:color w:val="000000"/>
                <w:sz w:val="24"/>
                <w:szCs w:val="24"/>
                <w:lang w:val="ru-RU" w:eastAsia="ru-RU"/>
              </w:rPr>
              <w:t xml:space="preserve"> квартале 2022 года или в </w:t>
            </w:r>
            <w:r w:rsidRPr="00420C1C">
              <w:rPr>
                <w:rFonts w:eastAsia="Calibri" w:cs="Times New Roman"/>
                <w:i/>
                <w:iCs/>
                <w:color w:val="000000"/>
                <w:sz w:val="24"/>
                <w:szCs w:val="24"/>
                <w:lang w:eastAsia="ru-RU"/>
              </w:rPr>
              <w:t>I</w:t>
            </w:r>
            <w:r w:rsidRPr="00420C1C">
              <w:rPr>
                <w:rFonts w:eastAsia="Calibri" w:cs="Times New Roman"/>
                <w:i/>
                <w:iCs/>
                <w:color w:val="000000"/>
                <w:sz w:val="24"/>
                <w:szCs w:val="24"/>
                <w:lang w:val="ru-RU" w:eastAsia="ru-RU"/>
              </w:rPr>
              <w:t>–</w:t>
            </w:r>
            <w:r w:rsidRPr="00420C1C">
              <w:rPr>
                <w:rFonts w:eastAsia="Calibri" w:cs="Times New Roman"/>
                <w:i/>
                <w:iCs/>
                <w:color w:val="000000"/>
                <w:sz w:val="24"/>
                <w:szCs w:val="24"/>
                <w:lang w:eastAsia="ru-RU"/>
              </w:rPr>
              <w:t>III</w:t>
            </w:r>
            <w:r w:rsidRPr="00420C1C">
              <w:rPr>
                <w:rFonts w:eastAsia="Calibri" w:cs="Times New Roman"/>
                <w:i/>
                <w:iCs/>
                <w:color w:val="000000"/>
                <w:sz w:val="24"/>
                <w:szCs w:val="24"/>
                <w:lang w:val="ru-RU" w:eastAsia="ru-RU"/>
              </w:rPr>
              <w:t xml:space="preserve"> кварталах 2023 года;</w:t>
            </w:r>
          </w:p>
          <w:p w14:paraId="6BE9114B" w14:textId="77777777" w:rsidR="006D1D9B" w:rsidRPr="00420C1C" w:rsidRDefault="006D1D9B" w:rsidP="006D1D9B">
            <w:pPr>
              <w:pStyle w:val="a7"/>
              <w:numPr>
                <w:ilvl w:val="0"/>
                <w:numId w:val="15"/>
              </w:numPr>
              <w:tabs>
                <w:tab w:val="left" w:pos="340"/>
              </w:tabs>
              <w:snapToGrid w:val="0"/>
              <w:spacing w:before="40" w:after="40" w:line="240" w:lineRule="auto"/>
              <w:ind w:left="340" w:hanging="34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копия статьи (запись программы) либо ссылка на нее размещена на сайте, предназначенном для размещения бюджетных данных, в течение трех месяцев с даты публикации статьи либо выхода программы в эфир;</w:t>
            </w:r>
          </w:p>
          <w:p w14:paraId="67495192" w14:textId="77777777" w:rsidR="006D1D9B" w:rsidRPr="00420C1C" w:rsidRDefault="006D1D9B" w:rsidP="006D1D9B">
            <w:pPr>
              <w:pStyle w:val="a7"/>
              <w:numPr>
                <w:ilvl w:val="0"/>
                <w:numId w:val="15"/>
              </w:numPr>
              <w:tabs>
                <w:tab w:val="left" w:pos="340"/>
              </w:tabs>
              <w:snapToGrid w:val="0"/>
              <w:spacing w:before="40" w:after="40" w:line="240" w:lineRule="auto"/>
              <w:ind w:left="340" w:hanging="34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lastRenderedPageBreak/>
              <w:t>предметом статьи (программы) является</w:t>
            </w:r>
            <w:r w:rsidRPr="00420C1C" w:rsidDel="00212C0B">
              <w:rPr>
                <w:rFonts w:eastAsia="Calibri" w:cs="Times New Roman"/>
                <w:i/>
                <w:iCs/>
                <w:color w:val="000000"/>
                <w:sz w:val="24"/>
                <w:szCs w:val="24"/>
                <w:lang w:val="ru-RU" w:eastAsia="ru-RU"/>
              </w:rPr>
              <w:t xml:space="preserve"> </w:t>
            </w:r>
            <w:r w:rsidRPr="00420C1C">
              <w:rPr>
                <w:rFonts w:eastAsia="Calibri" w:cs="Times New Roman"/>
                <w:i/>
                <w:iCs/>
                <w:color w:val="000000"/>
                <w:sz w:val="24"/>
                <w:szCs w:val="24"/>
                <w:lang w:val="ru-RU" w:eastAsia="ru-RU"/>
              </w:rPr>
              <w:t>бюджет и (или) бюджетный процесс субъекта Российской Федерации.</w:t>
            </w:r>
          </w:p>
          <w:p w14:paraId="02CB3A77" w14:textId="77777777" w:rsidR="006D1D9B" w:rsidRPr="00420C1C"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Если не выполняется хотя бы одно из указанных требований, статья (программа) не учитывается в целях оценки показателя.</w:t>
            </w:r>
          </w:p>
          <w:p w14:paraId="498E9456"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color w:val="000000"/>
                <w:lang w:eastAsia="ru-RU"/>
              </w:rPr>
              <w:t>Оценка показателя осуществляется на основе сведений, комплексно размещенных на сайте, предназначенном для размещения бюджетных данных (например, в разделе «СМИ о бюджете» или аналогичном), в составе которых содержатся:</w:t>
            </w:r>
          </w:p>
          <w:p w14:paraId="7DDD8E6B" w14:textId="77777777" w:rsidR="006D1D9B" w:rsidRPr="00420C1C" w:rsidRDefault="006D1D9B" w:rsidP="006D1D9B">
            <w:pPr>
              <w:pStyle w:val="a7"/>
              <w:numPr>
                <w:ilvl w:val="0"/>
                <w:numId w:val="16"/>
              </w:numPr>
              <w:tabs>
                <w:tab w:val="left" w:pos="317"/>
              </w:tabs>
              <w:snapToGrid w:val="0"/>
              <w:spacing w:before="40" w:after="40" w:line="240" w:lineRule="auto"/>
              <w:ind w:left="0" w:firstLine="0"/>
              <w:contextualSpacing w:val="0"/>
              <w:rPr>
                <w:rFonts w:eastAsia="Calibri" w:cs="Times New Roman"/>
                <w:color w:val="000000"/>
                <w:sz w:val="24"/>
                <w:szCs w:val="24"/>
                <w:lang w:val="ru-RU" w:eastAsia="ru-RU"/>
              </w:rPr>
            </w:pPr>
            <w:r w:rsidRPr="00420C1C">
              <w:rPr>
                <w:rFonts w:eastAsia="Calibri" w:cs="Times New Roman"/>
                <w:color w:val="000000"/>
                <w:sz w:val="24"/>
                <w:szCs w:val="24"/>
                <w:lang w:val="ru-RU" w:eastAsia="ru-RU"/>
              </w:rPr>
              <w:t>копии аналитических статьей о бюджете или бюджетном процессе субъекта Российской Федерации, опубликованные в средствах массовой информации, либо ссылки на такие статьи;</w:t>
            </w:r>
          </w:p>
          <w:p w14:paraId="37AD9449" w14:textId="77777777" w:rsidR="006D1D9B" w:rsidRPr="00420C1C" w:rsidRDefault="006D1D9B" w:rsidP="006D1D9B">
            <w:pPr>
              <w:pStyle w:val="a7"/>
              <w:numPr>
                <w:ilvl w:val="0"/>
                <w:numId w:val="16"/>
              </w:numPr>
              <w:tabs>
                <w:tab w:val="left" w:pos="317"/>
              </w:tabs>
              <w:snapToGrid w:val="0"/>
              <w:spacing w:before="40" w:after="40" w:line="240" w:lineRule="auto"/>
              <w:ind w:left="0" w:firstLine="0"/>
              <w:contextualSpacing w:val="0"/>
              <w:rPr>
                <w:rFonts w:eastAsia="Calibri" w:cs="Times New Roman"/>
                <w:color w:val="000000"/>
                <w:sz w:val="24"/>
                <w:szCs w:val="24"/>
                <w:lang w:val="ru-RU" w:eastAsia="ru-RU"/>
              </w:rPr>
            </w:pPr>
            <w:r w:rsidRPr="00420C1C">
              <w:rPr>
                <w:rFonts w:eastAsia="Calibri" w:cs="Times New Roman"/>
                <w:color w:val="000000"/>
                <w:sz w:val="24"/>
                <w:szCs w:val="24"/>
                <w:lang w:val="ru-RU" w:eastAsia="ru-RU"/>
              </w:rPr>
              <w:t>записи аналитических теле-, радио- или видеопрограмм о бюджете или бюджетном процессе субъекта Российской Федерации, которые выходили в эфир в средствах массовой информации, либо ссылки на такие программы.</w:t>
            </w:r>
          </w:p>
          <w:p w14:paraId="191E8046" w14:textId="78D8EE08" w:rsidR="006D1D9B" w:rsidRPr="00420C1C" w:rsidRDefault="006D1D9B" w:rsidP="006D1D9B">
            <w:pPr>
              <w:pStyle w:val="a7"/>
              <w:snapToGrid w:val="0"/>
              <w:spacing w:before="40" w:after="40" w:line="240" w:lineRule="auto"/>
              <w:ind w:left="0" w:firstLine="0"/>
              <w:contextualSpacing w:val="0"/>
              <w:rPr>
                <w:rFonts w:eastAsia="Calibri" w:cs="Times New Roman"/>
                <w:i/>
                <w:iCs/>
                <w:color w:val="000000"/>
                <w:sz w:val="24"/>
                <w:szCs w:val="24"/>
                <w:lang w:val="ru-RU" w:eastAsia="ru-RU"/>
              </w:rPr>
            </w:pPr>
            <w:r w:rsidRPr="00420C1C">
              <w:rPr>
                <w:rFonts w:eastAsia="Calibri" w:cs="Times New Roman"/>
                <w:color w:val="000000"/>
                <w:sz w:val="24"/>
                <w:szCs w:val="24"/>
                <w:lang w:val="ru-RU" w:eastAsia="ru-RU"/>
              </w:rPr>
              <w:t xml:space="preserve">Ссылки должны обеспечивать переход непосредственно на аналитические статьи и (или) программы. В целях оценки показателя при переходе по указанной ссылке дополнительный поиск информации не осуществляется. </w:t>
            </w:r>
            <w:r w:rsidRPr="00420C1C">
              <w:rPr>
                <w:rFonts w:eastAsia="Calibri" w:cs="Times New Roman"/>
                <w:i/>
                <w:iCs/>
                <w:color w:val="000000"/>
                <w:sz w:val="24"/>
                <w:szCs w:val="24"/>
                <w:lang w:val="ru-RU" w:eastAsia="ru-RU"/>
              </w:rPr>
              <w:t>Копия статьи, запись программы должны содержать выходные данные; как минимум должны быть указаны наименование издания (программы), дата и номер выпуска.</w:t>
            </w:r>
          </w:p>
          <w:p w14:paraId="422BC968" w14:textId="77777777" w:rsidR="006D1D9B" w:rsidRPr="00420C1C" w:rsidRDefault="006D1D9B" w:rsidP="006D1D9B">
            <w:pPr>
              <w:pStyle w:val="a7"/>
              <w:snapToGrid w:val="0"/>
              <w:spacing w:before="40" w:after="40" w:line="240" w:lineRule="auto"/>
              <w:ind w:left="0" w:firstLine="0"/>
              <w:contextualSpacing w:val="0"/>
              <w:rPr>
                <w:rFonts w:eastAsia="Calibri" w:cs="Times New Roman"/>
                <w:i/>
                <w:iCs/>
                <w:color w:val="000000"/>
                <w:sz w:val="24"/>
                <w:szCs w:val="24"/>
                <w:lang w:val="ru-RU" w:eastAsia="ru-RU"/>
              </w:rPr>
            </w:pPr>
            <w:r w:rsidRPr="00420C1C">
              <w:rPr>
                <w:rFonts w:eastAsia="Calibri" w:cs="Times New Roman"/>
                <w:i/>
                <w:iCs/>
                <w:color w:val="000000"/>
                <w:sz w:val="24"/>
                <w:szCs w:val="24"/>
                <w:lang w:val="ru-RU" w:eastAsia="ru-RU"/>
              </w:rPr>
              <w:t xml:space="preserve">Документы, выступления, доклады представителей органов государственной власти в целях оценки показателя не учитываются. Статьи (программы), не опубликованные (не </w:t>
            </w:r>
            <w:r w:rsidRPr="00420C1C">
              <w:rPr>
                <w:rFonts w:eastAsia="Calibri" w:cs="Times New Roman"/>
                <w:i/>
                <w:iCs/>
                <w:color w:val="000000"/>
                <w:sz w:val="24"/>
                <w:szCs w:val="24"/>
                <w:lang w:val="ru-RU" w:eastAsia="ru-RU"/>
              </w:rPr>
              <w:lastRenderedPageBreak/>
              <w:t xml:space="preserve">вышедшие в эфир) в средствах массовой информации,  в целях оценки показателя не учитываются. </w:t>
            </w:r>
          </w:p>
          <w:p w14:paraId="24DA7BAA" w14:textId="77777777" w:rsidR="006D1D9B" w:rsidRPr="00420C1C" w:rsidRDefault="006D1D9B" w:rsidP="006D1D9B">
            <w:pPr>
              <w:snapToGrid w:val="0"/>
              <w:spacing w:before="40" w:after="40"/>
              <w:jc w:val="both"/>
              <w:rPr>
                <w:rFonts w:ascii="Times New Roman" w:eastAsia="Calibri" w:hAnsi="Times New Roman" w:cs="Times New Roman"/>
                <w:color w:val="000000"/>
                <w:lang w:eastAsia="ru-RU"/>
              </w:rPr>
            </w:pPr>
            <w:r w:rsidRPr="00420C1C">
              <w:rPr>
                <w:rFonts w:ascii="Times New Roman" w:eastAsia="Calibri" w:hAnsi="Times New Roman" w:cs="Times New Roman"/>
                <w:i/>
                <w:iCs/>
                <w:color w:val="000000"/>
                <w:lang w:eastAsia="ru-RU"/>
              </w:rPr>
              <w:t>Для максимальной оценки показателя необходимо размещение копий аналитических статей, записей аналитических программ</w:t>
            </w:r>
            <w:r w:rsidRPr="00360469">
              <w:rPr>
                <w:rFonts w:ascii="Times New Roman" w:eastAsia="Calibri" w:hAnsi="Times New Roman" w:cs="Times New Roman"/>
                <w:i/>
                <w:iCs/>
                <w:color w:val="000000"/>
                <w:lang w:eastAsia="ru-RU"/>
              </w:rPr>
              <w:t>,</w:t>
            </w:r>
            <w:r w:rsidRPr="00420C1C">
              <w:rPr>
                <w:rFonts w:ascii="Times New Roman" w:eastAsia="Calibri" w:hAnsi="Times New Roman" w:cs="Times New Roman"/>
                <w:i/>
                <w:iCs/>
                <w:color w:val="000000"/>
                <w:lang w:eastAsia="ru-RU"/>
              </w:rPr>
              <w:t xml:space="preserve"> или ссылок на них, подготовленных</w:t>
            </w:r>
            <w:r w:rsidRPr="00420C1C">
              <w:rPr>
                <w:rFonts w:ascii="Times New Roman" w:eastAsia="Calibri" w:hAnsi="Times New Roman" w:cs="Times New Roman"/>
                <w:color w:val="000000"/>
                <w:lang w:eastAsia="ru-RU"/>
              </w:rPr>
              <w:t xml:space="preserve"> </w:t>
            </w:r>
            <w:r w:rsidRPr="00420C1C">
              <w:rPr>
                <w:rFonts w:ascii="Times New Roman" w:eastAsia="Calibri" w:hAnsi="Times New Roman" w:cs="Times New Roman"/>
                <w:i/>
                <w:iCs/>
                <w:color w:val="000000"/>
                <w:lang w:eastAsia="ru-RU"/>
              </w:rPr>
              <w:t>журналистами или научными работниками, независимыми от органов государственной власти субъекта Российской Федерации.</w:t>
            </w:r>
          </w:p>
          <w:p w14:paraId="6CC6FD46" w14:textId="51C06ED8" w:rsidR="006D1D9B" w:rsidRPr="00420C1C" w:rsidRDefault="006D1D9B" w:rsidP="006D1D9B">
            <w:pPr>
              <w:snapToGrid w:val="0"/>
              <w:spacing w:before="40" w:after="40"/>
              <w:ind w:firstLine="340"/>
              <w:jc w:val="both"/>
              <w:rPr>
                <w:rFonts w:ascii="Times New Roman" w:eastAsia="Calibri" w:hAnsi="Times New Roman" w:cs="Times New Roman"/>
                <w:i/>
                <w:color w:val="000000"/>
                <w:lang w:eastAsia="ru-RU"/>
              </w:rPr>
            </w:pPr>
            <w:r w:rsidRPr="00420C1C">
              <w:rPr>
                <w:rFonts w:ascii="Times New Roman" w:eastAsia="Calibri" w:hAnsi="Times New Roman" w:cs="Times New Roman"/>
                <w:i/>
                <w:color w:val="000000"/>
                <w:lang w:eastAsia="ru-RU"/>
              </w:rPr>
              <w:t>Да, мониторинг проводится, аналитические статьи и (или) программы либо ссылки на них размещаются на сайте, в том числе подготовленные независимыми журналистами или научными работниками – 2 балла</w:t>
            </w:r>
          </w:p>
          <w:p w14:paraId="28EF6270" w14:textId="5E69253D" w:rsidR="006D1D9B" w:rsidRPr="00420C1C" w:rsidRDefault="006D1D9B" w:rsidP="006D1D9B">
            <w:pPr>
              <w:snapToGrid w:val="0"/>
              <w:spacing w:before="40" w:after="40"/>
              <w:ind w:firstLine="340"/>
              <w:jc w:val="both"/>
              <w:rPr>
                <w:rFonts w:ascii="Times New Roman" w:eastAsia="Calibri" w:hAnsi="Times New Roman" w:cs="Times New Roman"/>
                <w:i/>
                <w:color w:val="000000"/>
                <w:lang w:eastAsia="ru-RU"/>
              </w:rPr>
            </w:pPr>
            <w:r w:rsidRPr="00420C1C">
              <w:rPr>
                <w:rFonts w:ascii="Times New Roman" w:eastAsia="Calibri" w:hAnsi="Times New Roman" w:cs="Times New Roman"/>
                <w:i/>
                <w:color w:val="000000"/>
                <w:lang w:eastAsia="ru-RU"/>
              </w:rPr>
              <w:t>Да, мониторинг проводится, аналитические статьи и (или) программы либо ссылки на них размещаются на сайте, но все они подготовлены по заказу органов государственной власти субъекта Российской Федерации либо при участии представителей органов государственной власти субъекта Российской Федерации – 1 балл</w:t>
            </w:r>
          </w:p>
          <w:p w14:paraId="02A02DD8" w14:textId="77777777" w:rsidR="006D1D9B" w:rsidRPr="00420C1C" w:rsidRDefault="006D1D9B" w:rsidP="006D1D9B">
            <w:pPr>
              <w:snapToGrid w:val="0"/>
              <w:spacing w:before="40" w:after="40"/>
              <w:ind w:firstLine="340"/>
              <w:jc w:val="both"/>
              <w:rPr>
                <w:rFonts w:ascii="Times New Roman" w:eastAsia="Calibri" w:hAnsi="Times New Roman" w:cs="Times New Roman"/>
                <w:i/>
                <w:color w:val="000000"/>
                <w:lang w:eastAsia="ru-RU"/>
              </w:rPr>
            </w:pPr>
            <w:r w:rsidRPr="00420C1C">
              <w:rPr>
                <w:rFonts w:ascii="Times New Roman" w:eastAsia="Calibri" w:hAnsi="Times New Roman" w:cs="Times New Roman"/>
                <w:i/>
                <w:color w:val="000000"/>
                <w:lang w:eastAsia="ru-RU"/>
              </w:rPr>
              <w:t>Нет, мониторинг не проводится, аналитические статьи и (или) программы либо ссылки на них не размещаются на сайте</w:t>
            </w:r>
            <w:r w:rsidRPr="00360469">
              <w:rPr>
                <w:rFonts w:ascii="Times New Roman" w:eastAsia="Calibri" w:hAnsi="Times New Roman" w:cs="Times New Roman"/>
                <w:i/>
                <w:color w:val="000000"/>
                <w:lang w:eastAsia="ru-RU"/>
              </w:rPr>
              <w:t>,</w:t>
            </w:r>
            <w:r w:rsidRPr="00420C1C">
              <w:rPr>
                <w:rFonts w:ascii="Times New Roman" w:eastAsia="Calibri" w:hAnsi="Times New Roman" w:cs="Times New Roman"/>
                <w:i/>
                <w:color w:val="000000"/>
                <w:lang w:eastAsia="ru-RU"/>
              </w:rPr>
              <w:t xml:space="preserve"> или размещенные сведения не отвечают требованиям – 0 баллов».</w:t>
            </w:r>
          </w:p>
          <w:p w14:paraId="560B7210" w14:textId="3530B134" w:rsidR="006D1D9B" w:rsidRPr="00420C1C" w:rsidRDefault="006D1D9B" w:rsidP="006D1D9B">
            <w:pPr>
              <w:snapToGrid w:val="0"/>
              <w:spacing w:before="40" w:after="40"/>
              <w:jc w:val="both"/>
              <w:rPr>
                <w:rFonts w:ascii="Times New Roman" w:hAnsi="Times New Roman" w:cs="Times New Roman"/>
              </w:rPr>
            </w:pPr>
            <w:r>
              <w:rPr>
                <w:rFonts w:ascii="Times New Roman" w:hAnsi="Times New Roman" w:cs="Times New Roman"/>
              </w:rPr>
              <w:t>Сохранить в</w:t>
            </w:r>
            <w:r w:rsidRPr="00420C1C">
              <w:rPr>
                <w:rFonts w:ascii="Times New Roman" w:hAnsi="Times New Roman" w:cs="Times New Roman"/>
              </w:rPr>
              <w:t>озможность применения понижающего коэффициента, используемого в связи с затрудненным поиском бюджетных данных</w:t>
            </w:r>
          </w:p>
        </w:tc>
        <w:tc>
          <w:tcPr>
            <w:tcW w:w="6071" w:type="dxa"/>
          </w:tcPr>
          <w:p w14:paraId="1023AB4E" w14:textId="77777777"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lastRenderedPageBreak/>
              <w:t>Апробация показателя 12.4 в 2022 году показала его перспективность, вместе с тем подходы к оценке требуют уточнения. В этой связи редакция показателя существенно доработана по следующим направлениям:</w:t>
            </w:r>
          </w:p>
          <w:p w14:paraId="436F917F" w14:textId="77777777" w:rsidR="006D1D9B" w:rsidRPr="00420C1C" w:rsidRDefault="006D1D9B" w:rsidP="006D1D9B">
            <w:pPr>
              <w:pStyle w:val="a7"/>
              <w:numPr>
                <w:ilvl w:val="0"/>
                <w:numId w:val="17"/>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предпринята попытка дать определение понятию  аналитических статей, теле-, радио- или видеопрограмм;</w:t>
            </w:r>
          </w:p>
          <w:p w14:paraId="2A2D9DE3" w14:textId="77777777" w:rsidR="006D1D9B" w:rsidRPr="00420C1C" w:rsidRDefault="006D1D9B" w:rsidP="006D1D9B">
            <w:pPr>
              <w:pStyle w:val="a7"/>
              <w:numPr>
                <w:ilvl w:val="0"/>
                <w:numId w:val="17"/>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более четко сформулированы требования к статьям и программам, которые учитываются при оценке показателя;</w:t>
            </w:r>
          </w:p>
          <w:p w14:paraId="330EE4C2" w14:textId="77777777" w:rsidR="006D1D9B" w:rsidRPr="00420C1C" w:rsidRDefault="006D1D9B" w:rsidP="006D1D9B">
            <w:pPr>
              <w:pStyle w:val="a7"/>
              <w:numPr>
                <w:ilvl w:val="0"/>
                <w:numId w:val="17"/>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 xml:space="preserve">предусмотрена оценка статей и программ, опубликованных (вышедших в эфир) в </w:t>
            </w:r>
            <w:r w:rsidRPr="00420C1C">
              <w:rPr>
                <w:rFonts w:eastAsia="Calibri" w:cs="Times New Roman"/>
                <w:color w:val="000000"/>
                <w:sz w:val="24"/>
                <w:szCs w:val="24"/>
                <w:lang w:eastAsia="ru-RU"/>
              </w:rPr>
              <w:t>IV</w:t>
            </w:r>
            <w:r w:rsidRPr="00420C1C">
              <w:rPr>
                <w:rFonts w:eastAsia="Calibri" w:cs="Times New Roman"/>
                <w:color w:val="000000"/>
                <w:sz w:val="24"/>
                <w:szCs w:val="24"/>
                <w:lang w:val="ru-RU" w:eastAsia="ru-RU"/>
              </w:rPr>
              <w:t xml:space="preserve"> квартале 2022 </w:t>
            </w:r>
            <w:r w:rsidRPr="00420C1C">
              <w:rPr>
                <w:rFonts w:eastAsia="Calibri" w:cs="Times New Roman"/>
                <w:color w:val="000000"/>
                <w:sz w:val="24"/>
                <w:szCs w:val="24"/>
                <w:lang w:val="ru-RU" w:eastAsia="ru-RU"/>
              </w:rPr>
              <w:lastRenderedPageBreak/>
              <w:t>года, которые не были оценены в 2022 году в связи с технологическими особенностями составления рейтинга;</w:t>
            </w:r>
          </w:p>
          <w:p w14:paraId="5D6AB167" w14:textId="77777777" w:rsidR="006D1D9B" w:rsidRPr="00420C1C" w:rsidRDefault="006D1D9B" w:rsidP="006D1D9B">
            <w:pPr>
              <w:pStyle w:val="a7"/>
              <w:numPr>
                <w:ilvl w:val="0"/>
                <w:numId w:val="17"/>
              </w:numPr>
              <w:tabs>
                <w:tab w:val="left" w:pos="319"/>
              </w:tabs>
              <w:snapToGrid w:val="0"/>
              <w:spacing w:before="40" w:after="40" w:line="240" w:lineRule="auto"/>
              <w:ind w:left="0" w:firstLine="0"/>
              <w:contextualSpacing w:val="0"/>
              <w:rPr>
                <w:rFonts w:cs="Times New Roman"/>
                <w:sz w:val="24"/>
                <w:szCs w:val="24"/>
                <w:lang w:val="ru-RU"/>
              </w:rPr>
            </w:pPr>
            <w:r w:rsidRPr="00420C1C">
              <w:rPr>
                <w:rFonts w:cs="Times New Roman"/>
                <w:sz w:val="24"/>
                <w:szCs w:val="24"/>
                <w:lang w:val="ru-RU"/>
              </w:rPr>
              <w:t>в шкале, используемой для оценки показателя, вместо периодичности публикаций (программ) предложено учитывать иной критерий: зависимость или независимость публикации (программы) от органов государственной власти субъекта Российской Федерации.</w:t>
            </w:r>
          </w:p>
          <w:p w14:paraId="6124AED5" w14:textId="77777777" w:rsidR="006D1D9B" w:rsidRPr="00420C1C" w:rsidRDefault="006D1D9B" w:rsidP="006D1D9B">
            <w:pPr>
              <w:pStyle w:val="a7"/>
              <w:tabs>
                <w:tab w:val="left" w:pos="319"/>
              </w:tabs>
              <w:snapToGrid w:val="0"/>
              <w:spacing w:before="40" w:after="40" w:line="240" w:lineRule="auto"/>
              <w:ind w:left="0" w:firstLine="0"/>
              <w:contextualSpacing w:val="0"/>
              <w:rPr>
                <w:rFonts w:cs="Times New Roman"/>
                <w:sz w:val="24"/>
                <w:szCs w:val="24"/>
                <w:lang w:val="ru-RU"/>
              </w:rPr>
            </w:pPr>
          </w:p>
        </w:tc>
      </w:tr>
      <w:tr w:rsidR="006D1D9B" w:rsidRPr="00420C1C" w14:paraId="61173569" w14:textId="77777777" w:rsidTr="00512C36">
        <w:tc>
          <w:tcPr>
            <w:tcW w:w="639" w:type="dxa"/>
          </w:tcPr>
          <w:p w14:paraId="4DF2ECD5" w14:textId="39A6F541" w:rsidR="006D1D9B" w:rsidRPr="00420C1C" w:rsidRDefault="006D1D9B" w:rsidP="006D1D9B">
            <w:pPr>
              <w:snapToGrid w:val="0"/>
              <w:spacing w:before="40" w:after="40"/>
              <w:jc w:val="center"/>
              <w:rPr>
                <w:rFonts w:ascii="Times New Roman" w:hAnsi="Times New Roman" w:cs="Times New Roman"/>
              </w:rPr>
            </w:pPr>
            <w:r w:rsidRPr="00420C1C">
              <w:rPr>
                <w:rFonts w:ascii="Times New Roman" w:hAnsi="Times New Roman" w:cs="Times New Roman"/>
              </w:rPr>
              <w:lastRenderedPageBreak/>
              <w:t>4</w:t>
            </w:r>
            <w:r>
              <w:rPr>
                <w:rFonts w:ascii="Times New Roman" w:hAnsi="Times New Roman" w:cs="Times New Roman"/>
              </w:rPr>
              <w:t>8</w:t>
            </w:r>
          </w:p>
        </w:tc>
        <w:tc>
          <w:tcPr>
            <w:tcW w:w="1946" w:type="dxa"/>
          </w:tcPr>
          <w:p w14:paraId="7B747D65" w14:textId="77777777"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Новый показатель для апробации</w:t>
            </w:r>
          </w:p>
        </w:tc>
        <w:tc>
          <w:tcPr>
            <w:tcW w:w="6654" w:type="dxa"/>
          </w:tcPr>
          <w:p w14:paraId="3EFB799D" w14:textId="77777777"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Предлагается новый показатель для апробации:</w:t>
            </w:r>
          </w:p>
          <w:p w14:paraId="5075417E" w14:textId="77777777" w:rsidR="006D1D9B" w:rsidRPr="00420C1C" w:rsidRDefault="006D1D9B" w:rsidP="006D1D9B">
            <w:pPr>
              <w:snapToGrid w:val="0"/>
              <w:spacing w:before="40" w:after="40"/>
              <w:jc w:val="both"/>
              <w:rPr>
                <w:rFonts w:ascii="Times New Roman" w:eastAsia="Calibri" w:hAnsi="Times New Roman" w:cs="Times New Roman"/>
                <w:bCs/>
                <w:i/>
                <w:iCs/>
                <w:color w:val="000000"/>
                <w:lang w:eastAsia="ru-RU"/>
              </w:rPr>
            </w:pPr>
            <w:r w:rsidRPr="00420C1C">
              <w:rPr>
                <w:rFonts w:ascii="Times New Roman" w:eastAsia="Calibri" w:hAnsi="Times New Roman" w:cs="Times New Roman"/>
                <w:bCs/>
                <w:i/>
                <w:iCs/>
                <w:color w:val="000000"/>
                <w:lang w:eastAsia="ru-RU"/>
              </w:rPr>
              <w:t xml:space="preserve">«13.2. Создана ли финансовым органом субъекта Российской Федерации экспертная группа (экспертный совет) по </w:t>
            </w:r>
            <w:r w:rsidRPr="00420C1C">
              <w:rPr>
                <w:rFonts w:ascii="Times New Roman" w:eastAsia="Calibri" w:hAnsi="Times New Roman" w:cs="Times New Roman"/>
                <w:bCs/>
                <w:i/>
                <w:iCs/>
                <w:color w:val="000000"/>
                <w:lang w:eastAsia="ru-RU"/>
              </w:rPr>
              <w:lastRenderedPageBreak/>
              <w:t>вопросам обеспечения (повышения) открытости бюджетных данных?</w:t>
            </w:r>
          </w:p>
          <w:p w14:paraId="1A3C97BD" w14:textId="77777777" w:rsidR="006D1D9B" w:rsidRPr="00360469" w:rsidRDefault="006D1D9B" w:rsidP="006D1D9B">
            <w:pPr>
              <w:autoSpaceDE w:val="0"/>
              <w:autoSpaceDN w:val="0"/>
              <w:adjustRightInd w:val="0"/>
              <w:jc w:val="both"/>
              <w:rPr>
                <w:rFonts w:ascii="Times New Roman" w:eastAsia="Calibri" w:hAnsi="Times New Roman"/>
                <w:bCs/>
                <w:i/>
                <w:iCs/>
                <w:color w:val="000000"/>
                <w:lang w:eastAsia="ru-RU"/>
              </w:rPr>
            </w:pPr>
            <w:r w:rsidRPr="00360469">
              <w:rPr>
                <w:rFonts w:ascii="Times New Roman" w:eastAsia="Calibri" w:hAnsi="Times New Roman"/>
                <w:bCs/>
                <w:i/>
                <w:iCs/>
                <w:color w:val="000000"/>
                <w:lang w:eastAsia="ru-RU"/>
              </w:rPr>
              <w:t xml:space="preserve">В целях оценки показателя учитывается правовой акт финансового органа субъекта Российской Федерации о создании экспертной группы (экспертного совета) для обсуждения вопросов, связанных с обеспечением (повышением) открытости бюджетных данных. В правовом акте должны содержаться сведения о </w:t>
            </w:r>
            <w:r w:rsidRPr="00360469">
              <w:rPr>
                <w:rFonts w:ascii="Times New Roman" w:hAnsi="Times New Roman"/>
                <w:i/>
                <w:iCs/>
                <w:lang w:eastAsia="ru-RU"/>
              </w:rPr>
              <w:t>составе экспертной группы (экспертного совета) с указанием фамилии, имени и отчества, места работы и должности либо социального статуса каждого ее члена.</w:t>
            </w:r>
          </w:p>
          <w:p w14:paraId="2195F13F" w14:textId="77777777" w:rsidR="006D1D9B" w:rsidRPr="00360469" w:rsidRDefault="006D1D9B" w:rsidP="006D1D9B">
            <w:pPr>
              <w:autoSpaceDE w:val="0"/>
              <w:autoSpaceDN w:val="0"/>
              <w:adjustRightInd w:val="0"/>
              <w:jc w:val="both"/>
              <w:rPr>
                <w:rFonts w:ascii="Times New Roman" w:eastAsia="Calibri" w:hAnsi="Times New Roman"/>
                <w:bCs/>
                <w:i/>
                <w:iCs/>
                <w:color w:val="000000"/>
                <w:lang w:eastAsia="ru-RU"/>
              </w:rPr>
            </w:pPr>
            <w:r w:rsidRPr="00360469">
              <w:rPr>
                <w:rFonts w:ascii="Times New Roman" w:eastAsia="Calibri" w:hAnsi="Times New Roman"/>
                <w:bCs/>
                <w:i/>
                <w:iCs/>
                <w:color w:val="000000"/>
                <w:lang w:eastAsia="ru-RU"/>
              </w:rPr>
              <w:t xml:space="preserve">Для оценки показателя в составе экспертной группы (экспертного совета) должно быть более 50 процентов независимых экспертов в сфере общественных финансов. Под независимыми экспертами в сфере общественных финансов понимаются лица, обладающие специальными знаниями в указанной сфере, которые не замещают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муниципальные должности и должности муниципальной службы, а также не являются работниками организаций, подведомственных финансовому органу. </w:t>
            </w:r>
          </w:p>
          <w:p w14:paraId="1054D196" w14:textId="77777777" w:rsidR="006D1D9B" w:rsidRPr="00360469" w:rsidRDefault="006D1D9B" w:rsidP="006D1D9B">
            <w:pPr>
              <w:spacing w:before="40" w:after="40"/>
              <w:jc w:val="both"/>
              <w:rPr>
                <w:rFonts w:ascii="Times New Roman" w:eastAsia="Calibri" w:hAnsi="Times New Roman"/>
                <w:bCs/>
                <w:i/>
                <w:iCs/>
                <w:color w:val="000000"/>
                <w:lang w:eastAsia="ru-RU"/>
              </w:rPr>
            </w:pPr>
            <w:r w:rsidRPr="00360469">
              <w:rPr>
                <w:rFonts w:ascii="Times New Roman" w:eastAsia="Calibri" w:hAnsi="Times New Roman"/>
                <w:bCs/>
                <w:i/>
                <w:iCs/>
                <w:color w:val="000000"/>
                <w:lang w:eastAsia="ru-RU"/>
              </w:rPr>
              <w:t>Общественный совет, созданный при финансовом органе субъекта Российской Федерации, в целях оценки показателя не учитывается.</w:t>
            </w:r>
          </w:p>
          <w:p w14:paraId="7514782E" w14:textId="77777777" w:rsidR="00493620" w:rsidRDefault="006D1D9B" w:rsidP="006D1D9B">
            <w:pPr>
              <w:spacing w:before="40" w:after="40"/>
              <w:jc w:val="both"/>
              <w:rPr>
                <w:rFonts w:ascii="Times New Roman" w:eastAsia="Calibri" w:hAnsi="Times New Roman"/>
                <w:i/>
                <w:iCs/>
                <w:color w:val="000000"/>
                <w:lang w:eastAsia="ru-RU"/>
              </w:rPr>
            </w:pPr>
            <w:r w:rsidRPr="00360469">
              <w:rPr>
                <w:rFonts w:ascii="Times New Roman" w:eastAsia="Calibri" w:hAnsi="Times New Roman"/>
                <w:i/>
                <w:iCs/>
                <w:color w:val="000000"/>
                <w:lang w:eastAsia="ru-RU"/>
              </w:rPr>
              <w:t xml:space="preserve">Для оценки показателя правовой акт о создании экспертной группы (экспертного совета) по вопросам обеспечения </w:t>
            </w:r>
            <w:r w:rsidRPr="00360469">
              <w:rPr>
                <w:rFonts w:ascii="Times New Roman" w:eastAsia="Calibri" w:hAnsi="Times New Roman"/>
                <w:i/>
                <w:iCs/>
                <w:color w:val="000000"/>
                <w:lang w:eastAsia="ru-RU"/>
              </w:rPr>
              <w:lastRenderedPageBreak/>
              <w:t xml:space="preserve">(повышения) открытости бюджетных данных должен быть принят и размещен в открытом доступе на сайте финансового органа субъекта Российской Федерации до 01.10.2023. В случае внесения изменений в правовой акт и отсутствия в открытом доступе актуализированной версии документа (версии с учетом внесенных изменений) к оценке показателя применяется понижающий коэффициент, используемый в связи с затрудненным поиском бюджетных данных. </w:t>
            </w:r>
          </w:p>
          <w:p w14:paraId="20F916D9" w14:textId="3C8929C6" w:rsidR="006D1D9B" w:rsidRPr="00360469" w:rsidRDefault="006D1D9B" w:rsidP="006D1D9B">
            <w:pPr>
              <w:spacing w:before="40" w:after="40"/>
              <w:jc w:val="both"/>
              <w:rPr>
                <w:rFonts w:ascii="Times New Roman" w:eastAsia="Calibri" w:hAnsi="Times New Roman"/>
                <w:i/>
                <w:iCs/>
                <w:color w:val="000000"/>
                <w:lang w:eastAsia="ru-RU"/>
              </w:rPr>
            </w:pPr>
            <w:r w:rsidRPr="00360469">
              <w:rPr>
                <w:rFonts w:ascii="Times New Roman" w:eastAsia="Calibri" w:hAnsi="Times New Roman"/>
                <w:i/>
                <w:iCs/>
                <w:color w:val="000000"/>
                <w:lang w:eastAsia="ru-RU"/>
              </w:rPr>
              <w:t>Рекомендуется размещать правовые акты в течение десяти рабочих дней с даты их принятия.</w:t>
            </w:r>
          </w:p>
          <w:p w14:paraId="3881309A" w14:textId="77777777" w:rsidR="006D1D9B" w:rsidRPr="00360469" w:rsidRDefault="006D1D9B" w:rsidP="006D1D9B">
            <w:pPr>
              <w:snapToGrid w:val="0"/>
              <w:spacing w:before="40" w:after="40"/>
              <w:ind w:firstLine="340"/>
              <w:jc w:val="both"/>
              <w:rPr>
                <w:rFonts w:ascii="Times New Roman" w:eastAsia="Calibri" w:hAnsi="Times New Roman"/>
                <w:i/>
                <w:iCs/>
                <w:color w:val="000000"/>
                <w:lang w:eastAsia="ru-RU"/>
              </w:rPr>
            </w:pPr>
            <w:r w:rsidRPr="00360469">
              <w:rPr>
                <w:rFonts w:ascii="Times New Roman" w:eastAsia="Calibri" w:hAnsi="Times New Roman"/>
                <w:i/>
                <w:iCs/>
                <w:color w:val="000000"/>
                <w:lang w:eastAsia="ru-RU"/>
              </w:rPr>
              <w:t>Рекомендуется размещать правовой акт о создании экспертной группы (экспертного совета) в специальном разделе, в котором размещается информация о совещательных органах (например, таких как общественный совет).</w:t>
            </w:r>
          </w:p>
          <w:p w14:paraId="20769D4B" w14:textId="2A707D3C" w:rsidR="006D1D9B" w:rsidRPr="00420C1C" w:rsidRDefault="006D1D9B" w:rsidP="006D1D9B">
            <w:pPr>
              <w:snapToGrid w:val="0"/>
              <w:spacing w:before="40" w:after="40"/>
              <w:ind w:firstLine="3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Да, создана – 1 балл</w:t>
            </w:r>
          </w:p>
          <w:p w14:paraId="017D01BE" w14:textId="77777777" w:rsidR="006D1D9B" w:rsidRPr="00420C1C" w:rsidRDefault="006D1D9B" w:rsidP="006D1D9B">
            <w:pPr>
              <w:snapToGrid w:val="0"/>
              <w:spacing w:before="40" w:after="40"/>
              <w:ind w:firstLine="3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t>Нет, не создана, или не отвечает требованиям, или правовой акт о ее создании отсутствует в открытом доступе – 2 балла».</w:t>
            </w:r>
          </w:p>
          <w:p w14:paraId="33B8920B" w14:textId="68CAA8EF" w:rsidR="006D1D9B" w:rsidRPr="00420C1C" w:rsidRDefault="006D1D9B" w:rsidP="006D1D9B">
            <w:pPr>
              <w:snapToGrid w:val="0"/>
              <w:spacing w:before="40" w:after="40"/>
              <w:jc w:val="both"/>
              <w:rPr>
                <w:rFonts w:ascii="Times New Roman" w:hAnsi="Times New Roman" w:cs="Times New Roman"/>
                <w:i/>
                <w:iCs/>
              </w:rPr>
            </w:pPr>
            <w:r w:rsidRPr="00420C1C">
              <w:rPr>
                <w:rFonts w:ascii="Times New Roman" w:hAnsi="Times New Roman" w:cs="Times New Roman"/>
              </w:rPr>
              <w:t>Предусмотреть возможность применения понижающего коэффициента, используемого в связи с затрудненным поиском бюджетных данных</w:t>
            </w:r>
          </w:p>
        </w:tc>
        <w:tc>
          <w:tcPr>
            <w:tcW w:w="6071" w:type="dxa"/>
          </w:tcPr>
          <w:p w14:paraId="4AC7766E" w14:textId="41BFCE9D"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Практика создания экспертной группы (Рабочая группа по развитию проекта «Бюджет для граждан») и организации ее работы в период с 2014 по 2021 год </w:t>
            </w:r>
            <w:r w:rsidRPr="00420C1C">
              <w:rPr>
                <w:rFonts w:ascii="Times New Roman" w:hAnsi="Times New Roman" w:cs="Times New Roman"/>
              </w:rPr>
              <w:lastRenderedPageBreak/>
              <w:t>осуществлялась Минфином России и хорошо зарекомендовала себя. Такая форма взаимодействия финансовых органов субъектов Российской с общественностью на данном этапе не распространена или о ней мало известно. Для получения большей информации об этом, а также оценки перспективности данного механизма в управлении общественными финансами предлагается апробация показателя 13.2</w:t>
            </w:r>
          </w:p>
        </w:tc>
      </w:tr>
      <w:tr w:rsidR="006D1D9B" w:rsidRPr="00420C1C" w14:paraId="271B1319" w14:textId="77777777" w:rsidTr="00512C36">
        <w:tc>
          <w:tcPr>
            <w:tcW w:w="639" w:type="dxa"/>
          </w:tcPr>
          <w:p w14:paraId="5268DE67" w14:textId="1E586FF4" w:rsidR="006D1D9B" w:rsidRPr="00420C1C" w:rsidRDefault="006D1D9B" w:rsidP="006D1D9B">
            <w:pPr>
              <w:snapToGrid w:val="0"/>
              <w:spacing w:before="40" w:after="40"/>
              <w:jc w:val="center"/>
              <w:rPr>
                <w:rFonts w:ascii="Times New Roman" w:hAnsi="Times New Roman" w:cs="Times New Roman"/>
              </w:rPr>
            </w:pPr>
            <w:r w:rsidRPr="00420C1C">
              <w:rPr>
                <w:rFonts w:ascii="Times New Roman" w:hAnsi="Times New Roman" w:cs="Times New Roman"/>
              </w:rPr>
              <w:lastRenderedPageBreak/>
              <w:t>4</w:t>
            </w:r>
            <w:r>
              <w:rPr>
                <w:rFonts w:ascii="Times New Roman" w:hAnsi="Times New Roman" w:cs="Times New Roman"/>
              </w:rPr>
              <w:t>9</w:t>
            </w:r>
          </w:p>
        </w:tc>
        <w:tc>
          <w:tcPr>
            <w:tcW w:w="1946" w:type="dxa"/>
          </w:tcPr>
          <w:p w14:paraId="1C28E66B" w14:textId="77777777" w:rsidR="006D1D9B" w:rsidRPr="00420C1C" w:rsidRDefault="006D1D9B" w:rsidP="006D1D9B">
            <w:pPr>
              <w:snapToGrid w:val="0"/>
              <w:spacing w:before="40" w:after="40"/>
              <w:jc w:val="both"/>
              <w:rPr>
                <w:rFonts w:ascii="Times New Roman" w:hAnsi="Times New Roman" w:cs="Times New Roman"/>
                <w:bCs/>
                <w:color w:val="000000"/>
                <w:lang w:eastAsia="ru-RU"/>
              </w:rPr>
            </w:pPr>
            <w:r w:rsidRPr="00420C1C">
              <w:rPr>
                <w:rFonts w:ascii="Times New Roman" w:hAnsi="Times New Roman" w:cs="Times New Roman"/>
                <w:bCs/>
                <w:color w:val="000000"/>
                <w:lang w:eastAsia="ru-RU"/>
              </w:rPr>
              <w:t>Новый показатель для апробации</w:t>
            </w:r>
          </w:p>
        </w:tc>
        <w:tc>
          <w:tcPr>
            <w:tcW w:w="6654" w:type="dxa"/>
          </w:tcPr>
          <w:p w14:paraId="681C57E8" w14:textId="77777777"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Предлагается новый показатель для апробации:</w:t>
            </w:r>
          </w:p>
          <w:p w14:paraId="22655299" w14:textId="77777777" w:rsidR="006D1D9B" w:rsidRPr="00420C1C" w:rsidRDefault="006D1D9B" w:rsidP="006D1D9B">
            <w:pPr>
              <w:snapToGrid w:val="0"/>
              <w:spacing w:before="40" w:after="40"/>
              <w:jc w:val="both"/>
              <w:rPr>
                <w:rFonts w:ascii="Times New Roman" w:eastAsia="Calibri" w:hAnsi="Times New Roman" w:cs="Times New Roman"/>
                <w:bCs/>
                <w:i/>
                <w:iCs/>
                <w:color w:val="000000"/>
                <w:lang w:eastAsia="ru-RU"/>
              </w:rPr>
            </w:pPr>
            <w:r w:rsidRPr="00420C1C">
              <w:rPr>
                <w:rFonts w:ascii="Times New Roman" w:eastAsia="Calibri" w:hAnsi="Times New Roman" w:cs="Times New Roman"/>
                <w:bCs/>
                <w:i/>
                <w:iCs/>
                <w:color w:val="000000"/>
                <w:lang w:eastAsia="ru-RU"/>
              </w:rPr>
              <w:t>«13.3 Проводились ли в текущем финансовом году заседания экспертной группы (экспертного совета) по вопросам обеспечения (повышения) открытости бюджетных данных?</w:t>
            </w:r>
          </w:p>
          <w:p w14:paraId="241E7FF7" w14:textId="77777777" w:rsidR="006D1D9B" w:rsidRPr="00420C1C" w:rsidRDefault="006D1D9B" w:rsidP="006D1D9B">
            <w:pPr>
              <w:snapToGrid w:val="0"/>
              <w:spacing w:before="40" w:after="40"/>
              <w:jc w:val="both"/>
              <w:rPr>
                <w:rFonts w:ascii="Times New Roman" w:eastAsia="Calibri" w:hAnsi="Times New Roman" w:cs="Times New Roman"/>
                <w:i/>
                <w:iCs/>
                <w:color w:val="000000"/>
                <w:lang w:eastAsia="ru-RU"/>
              </w:rPr>
            </w:pPr>
            <w:r w:rsidRPr="00420C1C">
              <w:rPr>
                <w:rFonts w:ascii="Times New Roman" w:eastAsia="Calibri" w:hAnsi="Times New Roman" w:cs="Times New Roman"/>
                <w:i/>
                <w:iCs/>
                <w:color w:val="000000"/>
                <w:lang w:eastAsia="ru-RU"/>
              </w:rPr>
              <w:lastRenderedPageBreak/>
              <w:t>Показатель оценивается в случае, если оценка показателя 13.2 отлична от нуля.</w:t>
            </w:r>
          </w:p>
          <w:p w14:paraId="3C13A3C7" w14:textId="77777777" w:rsidR="006D1D9B" w:rsidRPr="003753BC" w:rsidRDefault="006D1D9B" w:rsidP="006D1D9B">
            <w:pPr>
              <w:spacing w:before="40" w:after="40"/>
              <w:jc w:val="both"/>
              <w:rPr>
                <w:rFonts w:ascii="Times New Roman" w:eastAsia="Calibri" w:hAnsi="Times New Roman"/>
                <w:i/>
                <w:iCs/>
                <w:color w:val="000000"/>
                <w:lang w:eastAsia="ru-RU"/>
              </w:rPr>
            </w:pPr>
            <w:r w:rsidRPr="003753BC">
              <w:rPr>
                <w:rFonts w:ascii="Times New Roman" w:eastAsia="Calibri" w:hAnsi="Times New Roman"/>
                <w:i/>
                <w:iCs/>
                <w:lang w:eastAsia="ru-RU"/>
              </w:rPr>
              <w:t xml:space="preserve">В целях оценки показателя учитываются протоколы заседаний экспертной группы (экспертного совета) </w:t>
            </w:r>
            <w:r w:rsidRPr="003753BC">
              <w:rPr>
                <w:rFonts w:ascii="Times New Roman" w:eastAsia="Calibri" w:hAnsi="Times New Roman"/>
                <w:i/>
                <w:iCs/>
                <w:color w:val="000000"/>
                <w:lang w:eastAsia="ru-RU"/>
              </w:rPr>
              <w:t>по вопросам обеспечения (повышения) открытости бюджетных данных.</w:t>
            </w:r>
          </w:p>
          <w:p w14:paraId="587EDC63" w14:textId="2FA6FCFB" w:rsidR="006D1D9B" w:rsidRPr="003753BC" w:rsidRDefault="006D1D9B" w:rsidP="006D1D9B">
            <w:pPr>
              <w:spacing w:before="40" w:after="40"/>
              <w:jc w:val="both"/>
              <w:rPr>
                <w:rFonts w:ascii="Times New Roman" w:eastAsia="Calibri" w:hAnsi="Times New Roman"/>
                <w:i/>
                <w:iCs/>
                <w:color w:val="000000"/>
                <w:lang w:eastAsia="ru-RU"/>
              </w:rPr>
            </w:pPr>
            <w:r w:rsidRPr="003753BC">
              <w:rPr>
                <w:rFonts w:ascii="Times New Roman" w:eastAsia="Calibri" w:hAnsi="Times New Roman"/>
                <w:i/>
                <w:iCs/>
                <w:color w:val="000000"/>
                <w:lang w:eastAsia="ru-RU"/>
              </w:rPr>
              <w:t>Для оценки показателя протоколы заседаний должны быть размещены в открытом доступе на сайте финансового органа субъекта Российской Федерации. Рекомендуется размещать протоколы заседаний в специальном разделе, в котором размещается информация о совещательных органах (например, таких как общественный совет).</w:t>
            </w:r>
          </w:p>
          <w:p w14:paraId="15D9ACAA" w14:textId="77777777" w:rsidR="006D1D9B" w:rsidRPr="003753BC" w:rsidRDefault="006D1D9B" w:rsidP="006D1D9B">
            <w:pPr>
              <w:spacing w:before="40" w:after="40"/>
              <w:jc w:val="both"/>
              <w:rPr>
                <w:rFonts w:ascii="Times New Roman" w:eastAsia="Calibri" w:hAnsi="Times New Roman"/>
                <w:i/>
                <w:iCs/>
                <w:color w:val="000000"/>
                <w:lang w:eastAsia="ru-RU"/>
              </w:rPr>
            </w:pPr>
            <w:r w:rsidRPr="003753BC">
              <w:rPr>
                <w:rFonts w:ascii="Times New Roman" w:hAnsi="Times New Roman"/>
                <w:bCs/>
                <w:i/>
                <w:iCs/>
                <w:lang w:eastAsia="ru-RU"/>
              </w:rPr>
              <w:t>Для того чтобы считаться общедоступными, протоколы заседаний экспертной группы (совета) должны быть размещены в открытом доступе в течение месяца со дня проведения заседания. В случае если указанное требование не выполняется, оценка показателя принимает значение ноль баллов.</w:t>
            </w:r>
          </w:p>
          <w:p w14:paraId="1E8DB096" w14:textId="77777777" w:rsidR="006D1D9B" w:rsidRPr="003753BC" w:rsidRDefault="006D1D9B" w:rsidP="006D1D9B">
            <w:pPr>
              <w:snapToGrid w:val="0"/>
              <w:spacing w:before="40" w:after="40"/>
              <w:ind w:firstLine="340"/>
              <w:jc w:val="both"/>
              <w:rPr>
                <w:rFonts w:ascii="Times New Roman" w:eastAsia="Calibri" w:hAnsi="Times New Roman"/>
                <w:i/>
                <w:iCs/>
                <w:color w:val="000000"/>
                <w:lang w:eastAsia="ru-RU"/>
              </w:rPr>
            </w:pPr>
            <w:r w:rsidRPr="003753BC">
              <w:rPr>
                <w:rFonts w:ascii="Times New Roman" w:eastAsia="Calibri" w:hAnsi="Times New Roman"/>
                <w:i/>
                <w:iCs/>
                <w:color w:val="000000"/>
                <w:lang w:eastAsia="ru-RU"/>
              </w:rPr>
              <w:t>В случае если правовой акт о создании экспертной группы (экспертного совета) размещен отдельно от протоколов ее заседаний (на другой странице, в другом разделе), к оценке показателя применяется понижающий коэффициент, используемый в связи с затрудненным поиском бюджетных данных.</w:t>
            </w:r>
          </w:p>
          <w:p w14:paraId="64E776E5" w14:textId="1B7CD1EA" w:rsidR="006D1D9B" w:rsidRPr="00420C1C" w:rsidRDefault="006D1D9B" w:rsidP="006D1D9B">
            <w:pPr>
              <w:snapToGrid w:val="0"/>
              <w:spacing w:before="40" w:after="40"/>
              <w:ind w:firstLine="340"/>
              <w:jc w:val="both"/>
              <w:rPr>
                <w:rFonts w:ascii="Times New Roman" w:eastAsia="Calibri" w:hAnsi="Times New Roman" w:cs="Times New Roman"/>
                <w:i/>
                <w:color w:val="000000"/>
                <w:lang w:eastAsia="ru-RU"/>
              </w:rPr>
            </w:pPr>
            <w:r w:rsidRPr="00420C1C">
              <w:rPr>
                <w:rFonts w:ascii="Times New Roman" w:eastAsia="Calibri" w:hAnsi="Times New Roman" w:cs="Times New Roman"/>
                <w:i/>
                <w:color w:val="000000"/>
                <w:lang w:eastAsia="ru-RU"/>
              </w:rPr>
              <w:t>Да, проведено несколько (два и более) заседаний в текущем финансовом году – 2 балла</w:t>
            </w:r>
          </w:p>
          <w:p w14:paraId="1EC90C41" w14:textId="527CA431" w:rsidR="006D1D9B" w:rsidRPr="00420C1C" w:rsidRDefault="006D1D9B" w:rsidP="006D1D9B">
            <w:pPr>
              <w:snapToGrid w:val="0"/>
              <w:spacing w:before="40" w:after="40"/>
              <w:ind w:firstLine="340"/>
              <w:jc w:val="both"/>
              <w:rPr>
                <w:rFonts w:ascii="Times New Roman" w:eastAsia="Calibri" w:hAnsi="Times New Roman" w:cs="Times New Roman"/>
                <w:i/>
                <w:color w:val="000000"/>
                <w:lang w:eastAsia="ru-RU"/>
              </w:rPr>
            </w:pPr>
            <w:r w:rsidRPr="00420C1C">
              <w:rPr>
                <w:rFonts w:ascii="Times New Roman" w:eastAsia="Calibri" w:hAnsi="Times New Roman" w:cs="Times New Roman"/>
                <w:i/>
                <w:color w:val="000000"/>
                <w:lang w:eastAsia="ru-RU"/>
              </w:rPr>
              <w:lastRenderedPageBreak/>
              <w:t>Да, проведено одно заседание в текущем финансовом году – 1 балл</w:t>
            </w:r>
          </w:p>
          <w:p w14:paraId="21E7E405" w14:textId="1F53567D" w:rsidR="006D1D9B" w:rsidRPr="00360469" w:rsidRDefault="006D1D9B" w:rsidP="006D1D9B">
            <w:pPr>
              <w:snapToGrid w:val="0"/>
              <w:spacing w:before="40" w:after="40"/>
              <w:ind w:firstLine="340"/>
              <w:jc w:val="both"/>
              <w:rPr>
                <w:rFonts w:ascii="Times New Roman" w:eastAsia="Calibri" w:hAnsi="Times New Roman" w:cs="Times New Roman"/>
                <w:i/>
                <w:color w:val="000000" w:themeColor="text1"/>
                <w:lang w:eastAsia="ru-RU"/>
              </w:rPr>
            </w:pPr>
            <w:r w:rsidRPr="00420C1C">
              <w:rPr>
                <w:rFonts w:ascii="Times New Roman" w:eastAsia="Calibri" w:hAnsi="Times New Roman" w:cs="Times New Roman"/>
                <w:i/>
                <w:color w:val="000000"/>
                <w:lang w:eastAsia="ru-RU"/>
              </w:rPr>
              <w:t xml:space="preserve">Нет, заседания не проводились или </w:t>
            </w:r>
            <w:r w:rsidRPr="00360469">
              <w:rPr>
                <w:rFonts w:ascii="Times New Roman" w:eastAsia="Calibri" w:hAnsi="Times New Roman" w:cs="Times New Roman"/>
                <w:i/>
                <w:color w:val="000000" w:themeColor="text1"/>
                <w:lang w:eastAsia="ru-RU"/>
              </w:rPr>
              <w:t>сведения о них отсутствуют в открытом доступе, либо экспертная группа (совет) не создана – 0 баллов».</w:t>
            </w:r>
          </w:p>
          <w:p w14:paraId="58235574" w14:textId="76662530" w:rsidR="006D1D9B" w:rsidRPr="00420C1C" w:rsidRDefault="006D1D9B" w:rsidP="006D1D9B">
            <w:pPr>
              <w:tabs>
                <w:tab w:val="left" w:pos="318"/>
              </w:tabs>
              <w:snapToGrid w:val="0"/>
              <w:spacing w:before="40" w:after="40"/>
              <w:jc w:val="both"/>
              <w:rPr>
                <w:rFonts w:ascii="Times New Roman" w:hAnsi="Times New Roman" w:cs="Times New Roman"/>
              </w:rPr>
            </w:pPr>
            <w:r w:rsidRPr="00420C1C">
              <w:rPr>
                <w:rFonts w:ascii="Times New Roman" w:hAnsi="Times New Roman" w:cs="Times New Roman"/>
              </w:rPr>
              <w:t>Предусмотреть возможность применения понижающих коэффициентов</w:t>
            </w:r>
          </w:p>
        </w:tc>
        <w:tc>
          <w:tcPr>
            <w:tcW w:w="6071" w:type="dxa"/>
          </w:tcPr>
          <w:p w14:paraId="5E922179" w14:textId="47AD9F91" w:rsidR="006D1D9B" w:rsidRPr="00420C1C" w:rsidRDefault="006D1D9B" w:rsidP="006D1D9B">
            <w:pPr>
              <w:snapToGrid w:val="0"/>
              <w:spacing w:before="40" w:after="40"/>
              <w:jc w:val="both"/>
              <w:rPr>
                <w:rFonts w:ascii="Times New Roman" w:hAnsi="Times New Roman" w:cs="Times New Roman"/>
              </w:rPr>
            </w:pPr>
            <w:r w:rsidRPr="00420C1C">
              <w:rPr>
                <w:rFonts w:ascii="Times New Roman" w:hAnsi="Times New Roman" w:cs="Times New Roman"/>
              </w:rPr>
              <w:lastRenderedPageBreak/>
              <w:t xml:space="preserve">Практика создания экспертной группы (Рабочая группа по развитию проекта «Бюджет для граждан») и организации ее работы в период с 2014 по 2021 год осуществлялась Минфином России и хорошо </w:t>
            </w:r>
            <w:r w:rsidRPr="00420C1C">
              <w:rPr>
                <w:rFonts w:ascii="Times New Roman" w:hAnsi="Times New Roman" w:cs="Times New Roman"/>
              </w:rPr>
              <w:lastRenderedPageBreak/>
              <w:t>зарекомендовала себя. Такая форма взаимодействия финансовых органов субъектов Российской с общественностью на данном этапе не распространена или о ней мало известно. Для получения большей информации об этом, а также оценки перспективности данного механизма в управлении общественными финансами предлагается апробация показателя 13.3</w:t>
            </w:r>
          </w:p>
        </w:tc>
      </w:tr>
    </w:tbl>
    <w:p w14:paraId="543E404A" w14:textId="7491FF49" w:rsidR="00420C1C" w:rsidRPr="00512C36" w:rsidRDefault="00420C1C" w:rsidP="00F272CD">
      <w:pPr>
        <w:snapToGrid w:val="0"/>
        <w:spacing w:before="120" w:after="0" w:line="240" w:lineRule="auto"/>
        <w:ind w:firstLine="426"/>
        <w:jc w:val="both"/>
        <w:rPr>
          <w:rFonts w:ascii="Times New Roman" w:eastAsia="Calibri" w:hAnsi="Times New Roman" w:cs="Times New Roman"/>
          <w:bCs/>
          <w:color w:val="000000"/>
          <w:sz w:val="24"/>
          <w:szCs w:val="24"/>
        </w:rPr>
      </w:pPr>
      <w:r w:rsidRPr="00512C36">
        <w:rPr>
          <w:rFonts w:ascii="Times New Roman" w:eastAsia="Calibri" w:hAnsi="Times New Roman" w:cs="Times New Roman"/>
          <w:bCs/>
          <w:color w:val="000000"/>
          <w:sz w:val="24"/>
          <w:szCs w:val="24"/>
        </w:rPr>
        <w:lastRenderedPageBreak/>
        <w:t xml:space="preserve">Примечания. </w:t>
      </w:r>
    </w:p>
    <w:p w14:paraId="110E7594" w14:textId="3CEE9579" w:rsidR="00420C1C" w:rsidRPr="00512C36" w:rsidRDefault="00420C1C" w:rsidP="00F272CD">
      <w:pPr>
        <w:pStyle w:val="a3"/>
        <w:snapToGrid w:val="0"/>
        <w:ind w:firstLine="426"/>
        <w:rPr>
          <w:rFonts w:cs="Times New Roman"/>
          <w:sz w:val="24"/>
          <w:szCs w:val="24"/>
          <w:lang w:val="ru-RU"/>
        </w:rPr>
      </w:pPr>
      <w:r w:rsidRPr="00512C36">
        <w:rPr>
          <w:rFonts w:cs="Times New Roman"/>
          <w:sz w:val="24"/>
          <w:szCs w:val="24"/>
          <w:lang w:val="ru-RU"/>
        </w:rPr>
        <w:t xml:space="preserve">* Нумерация </w:t>
      </w:r>
      <w:r w:rsidR="00D46FD4" w:rsidRPr="00512C36">
        <w:rPr>
          <w:rFonts w:cs="Times New Roman"/>
          <w:sz w:val="24"/>
          <w:szCs w:val="24"/>
          <w:lang w:val="ru-RU"/>
        </w:rPr>
        <w:t xml:space="preserve">разделов и </w:t>
      </w:r>
      <w:r w:rsidRPr="00512C36">
        <w:rPr>
          <w:rFonts w:cs="Times New Roman"/>
          <w:sz w:val="24"/>
          <w:szCs w:val="24"/>
          <w:lang w:val="ru-RU"/>
        </w:rPr>
        <w:t>показателей указана в соответствии с Методикой составления рейтинга субъектов Российской Федерации по уровню открытости бюджетных данных за 2022 год.</w:t>
      </w:r>
    </w:p>
    <w:p w14:paraId="72C1690F" w14:textId="17B4935B" w:rsidR="00420C1C" w:rsidRPr="00512C36" w:rsidRDefault="00420C1C" w:rsidP="00F272CD">
      <w:pPr>
        <w:pStyle w:val="a3"/>
        <w:snapToGrid w:val="0"/>
        <w:ind w:firstLine="426"/>
        <w:rPr>
          <w:rFonts w:cs="Times New Roman"/>
          <w:sz w:val="24"/>
          <w:szCs w:val="24"/>
          <w:lang w:val="ru-RU"/>
        </w:rPr>
      </w:pPr>
      <w:r w:rsidRPr="00512C36">
        <w:rPr>
          <w:rFonts w:cs="Times New Roman"/>
          <w:sz w:val="24"/>
          <w:szCs w:val="24"/>
          <w:lang w:val="ru-RU"/>
        </w:rPr>
        <w:t xml:space="preserve">** Курсивом выделены предлагаемые изменения в Методике составления рейтинга субъектов Российской </w:t>
      </w:r>
      <w:r w:rsidR="00D46FD4" w:rsidRPr="00512C36">
        <w:rPr>
          <w:rFonts w:cs="Times New Roman"/>
          <w:sz w:val="24"/>
          <w:szCs w:val="24"/>
          <w:lang w:val="ru-RU"/>
        </w:rPr>
        <w:t>Ф</w:t>
      </w:r>
      <w:r w:rsidRPr="00512C36">
        <w:rPr>
          <w:rFonts w:cs="Times New Roman"/>
          <w:sz w:val="24"/>
          <w:szCs w:val="24"/>
          <w:lang w:val="ru-RU"/>
        </w:rPr>
        <w:t>едерации по уровню открытости бюджетных данных за 2022 год.</w:t>
      </w:r>
    </w:p>
    <w:p w14:paraId="4A8B0C16" w14:textId="77777777" w:rsidR="00F272CD" w:rsidRDefault="00F272CD" w:rsidP="00F272CD">
      <w:pPr>
        <w:spacing w:after="0" w:line="360" w:lineRule="auto"/>
        <w:ind w:firstLine="426"/>
        <w:jc w:val="both"/>
        <w:rPr>
          <w:rFonts w:ascii="Times New Roman" w:eastAsia="Calibri" w:hAnsi="Times New Roman" w:cs="Times New Roman"/>
          <w:bCs/>
          <w:color w:val="000000"/>
          <w:sz w:val="24"/>
          <w:szCs w:val="24"/>
        </w:rPr>
      </w:pPr>
    </w:p>
    <w:p w14:paraId="188A2782" w14:textId="4B6BB7AE" w:rsidR="00F20317" w:rsidRPr="00420C1C" w:rsidRDefault="00684DED" w:rsidP="00CD0BE1">
      <w:pPr>
        <w:spacing w:after="0" w:line="240" w:lineRule="auto"/>
        <w:ind w:firstLine="425"/>
        <w:jc w:val="both"/>
        <w:rPr>
          <w:rFonts w:ascii="Times New Roman" w:eastAsia="Calibri" w:hAnsi="Times New Roman" w:cs="Times New Roman"/>
          <w:bCs/>
          <w:color w:val="000000"/>
          <w:sz w:val="24"/>
          <w:szCs w:val="24"/>
        </w:rPr>
      </w:pPr>
      <w:r w:rsidRPr="00684DED">
        <w:rPr>
          <w:rFonts w:ascii="Times New Roman" w:eastAsia="Calibri" w:hAnsi="Times New Roman" w:cs="Times New Roman"/>
          <w:bCs/>
          <w:color w:val="000000"/>
          <w:sz w:val="24"/>
          <w:szCs w:val="24"/>
        </w:rPr>
        <w:t xml:space="preserve">Методика составления рейтинга с предлагаемыми изменениями для использования в 2023 году в режиме правки доступна по адресу: </w:t>
      </w:r>
      <w:hyperlink r:id="rId12" w:history="1">
        <w:r w:rsidRPr="00684DED">
          <w:rPr>
            <w:rStyle w:val="a6"/>
            <w:rFonts w:ascii="Times New Roman" w:hAnsi="Times New Roman" w:cs="Times New Roman"/>
            <w:sz w:val="24"/>
            <w:szCs w:val="24"/>
          </w:rPr>
          <w:t>https://disk.yandex.ru/d/GBEy</w:t>
        </w:r>
        <w:r w:rsidRPr="00684DED">
          <w:rPr>
            <w:rStyle w:val="a6"/>
            <w:rFonts w:ascii="Times New Roman" w:hAnsi="Times New Roman" w:cs="Times New Roman"/>
            <w:sz w:val="24"/>
            <w:szCs w:val="24"/>
          </w:rPr>
          <w:t>o</w:t>
        </w:r>
        <w:r w:rsidRPr="00684DED">
          <w:rPr>
            <w:rStyle w:val="a6"/>
            <w:rFonts w:ascii="Times New Roman" w:hAnsi="Times New Roman" w:cs="Times New Roman"/>
            <w:sz w:val="24"/>
            <w:szCs w:val="24"/>
          </w:rPr>
          <w:t>rBL9RM_7A</w:t>
        </w:r>
      </w:hyperlink>
      <w:r w:rsidRPr="00684DED">
        <w:rPr>
          <w:rFonts w:ascii="Times New Roman" w:eastAsia="Calibri" w:hAnsi="Times New Roman" w:cs="Times New Roman"/>
          <w:bCs/>
          <w:color w:val="000000"/>
          <w:sz w:val="24"/>
          <w:szCs w:val="24"/>
        </w:rPr>
        <w:t>.</w:t>
      </w:r>
    </w:p>
    <w:sectPr w:rsidR="00F20317" w:rsidRPr="00420C1C" w:rsidSect="00AF7553">
      <w:footerReference w:type="even" r:id="rId13"/>
      <w:footerReference w:type="default" r:id="rId14"/>
      <w:pgSz w:w="16817" w:h="11901" w:orient="landscape"/>
      <w:pgMar w:top="1701" w:right="851" w:bottom="136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550C" w14:textId="77777777" w:rsidR="00C07A4A" w:rsidRDefault="00C07A4A" w:rsidP="00007514">
      <w:pPr>
        <w:spacing w:after="0" w:line="240" w:lineRule="auto"/>
      </w:pPr>
      <w:r>
        <w:separator/>
      </w:r>
    </w:p>
  </w:endnote>
  <w:endnote w:type="continuationSeparator" w:id="0">
    <w:p w14:paraId="753C2706" w14:textId="77777777" w:rsidR="00C07A4A" w:rsidRDefault="00C07A4A" w:rsidP="000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6"/>
      </w:rPr>
      <w:id w:val="-250285584"/>
      <w:docPartObj>
        <w:docPartGallery w:val="Page Numbers (Bottom of Page)"/>
        <w:docPartUnique/>
      </w:docPartObj>
    </w:sdtPr>
    <w:sdtContent>
      <w:p w14:paraId="0EF4D63B" w14:textId="31C4F195" w:rsidR="004D12FD" w:rsidRDefault="004D12FD" w:rsidP="00AF7553">
        <w:pPr>
          <w:pStyle w:val="ab"/>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p>
    </w:sdtContent>
  </w:sdt>
  <w:p w14:paraId="47D9F0B9" w14:textId="77777777" w:rsidR="004D12FD" w:rsidRDefault="004D12FD" w:rsidP="00AF755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6"/>
      </w:rPr>
      <w:id w:val="-1714496502"/>
      <w:docPartObj>
        <w:docPartGallery w:val="Page Numbers (Bottom of Page)"/>
        <w:docPartUnique/>
      </w:docPartObj>
    </w:sdtPr>
    <w:sdtContent>
      <w:p w14:paraId="187B63C2" w14:textId="6DC2B1F4" w:rsidR="004D12FD" w:rsidRDefault="004D12FD" w:rsidP="00AF7553">
        <w:pPr>
          <w:pStyle w:val="ab"/>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sidR="0095133B">
          <w:rPr>
            <w:rStyle w:val="af6"/>
            <w:noProof/>
          </w:rPr>
          <w:t>4</w:t>
        </w:r>
        <w:r>
          <w:rPr>
            <w:rStyle w:val="af6"/>
          </w:rPr>
          <w:fldChar w:fldCharType="end"/>
        </w:r>
      </w:p>
    </w:sdtContent>
  </w:sdt>
  <w:p w14:paraId="3CE09A0E" w14:textId="2B5396D5" w:rsidR="004D12FD" w:rsidRDefault="004D12FD" w:rsidP="00AF7553">
    <w:pPr>
      <w:pStyle w:val="ab"/>
      <w:ind w:right="360"/>
      <w:jc w:val="center"/>
    </w:pPr>
  </w:p>
  <w:p w14:paraId="0F82F1F7" w14:textId="77777777" w:rsidR="004D12FD" w:rsidRDefault="004D12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FCCF" w14:textId="77777777" w:rsidR="00C07A4A" w:rsidRDefault="00C07A4A" w:rsidP="00007514">
      <w:pPr>
        <w:spacing w:after="0" w:line="240" w:lineRule="auto"/>
      </w:pPr>
      <w:r>
        <w:separator/>
      </w:r>
    </w:p>
  </w:footnote>
  <w:footnote w:type="continuationSeparator" w:id="0">
    <w:p w14:paraId="0132E4AB" w14:textId="77777777" w:rsidR="00C07A4A" w:rsidRDefault="00C07A4A" w:rsidP="00007514">
      <w:pPr>
        <w:spacing w:after="0" w:line="240" w:lineRule="auto"/>
      </w:pPr>
      <w:r>
        <w:continuationSeparator/>
      </w:r>
    </w:p>
  </w:footnote>
  <w:footnote w:id="1">
    <w:p w14:paraId="4CC87409" w14:textId="2815A9A2" w:rsidR="004D12FD" w:rsidRPr="00512C36" w:rsidRDefault="004D12FD" w:rsidP="00860A7B">
      <w:pPr>
        <w:pStyle w:val="a3"/>
        <w:spacing w:after="60"/>
        <w:ind w:firstLine="567"/>
        <w:rPr>
          <w:sz w:val="22"/>
          <w:szCs w:val="22"/>
          <w:lang w:val="ru-RU" w:eastAsia="x-none"/>
        </w:rPr>
      </w:pPr>
      <w:r w:rsidRPr="00512C36">
        <w:rPr>
          <w:rStyle w:val="a5"/>
          <w:sz w:val="22"/>
          <w:szCs w:val="22"/>
        </w:rPr>
        <w:footnoteRef/>
      </w:r>
      <w:r w:rsidRPr="00512C36">
        <w:rPr>
          <w:sz w:val="22"/>
          <w:szCs w:val="22"/>
        </w:rPr>
        <w:t> </w:t>
      </w:r>
      <w:r w:rsidRPr="00512C36">
        <w:rPr>
          <w:sz w:val="22"/>
          <w:szCs w:val="22"/>
          <w:lang w:val="ru-RU"/>
        </w:rPr>
        <w:t xml:space="preserve">Научно-исследовательский финансовый институт. </w:t>
      </w:r>
      <w:r w:rsidRPr="00512C36">
        <w:rPr>
          <w:sz w:val="22"/>
          <w:szCs w:val="22"/>
          <w:lang w:val="ru-RU" w:eastAsia="x-none"/>
        </w:rPr>
        <w:t xml:space="preserve">Методические рекомендации по открытости бюджетных данных субъектов Российской Федерации </w:t>
      </w:r>
      <w:r w:rsidRPr="00512C36">
        <w:rPr>
          <w:sz w:val="22"/>
          <w:szCs w:val="22"/>
          <w:lang w:val="ru-RU"/>
        </w:rPr>
        <w:t xml:space="preserve">[Электронный ресурс]. – </w:t>
      </w:r>
      <w:r w:rsidRPr="00512C36">
        <w:rPr>
          <w:sz w:val="22"/>
          <w:szCs w:val="22"/>
        </w:rPr>
        <w:t>URL</w:t>
      </w:r>
      <w:r w:rsidRPr="00512C36">
        <w:rPr>
          <w:sz w:val="22"/>
          <w:szCs w:val="22"/>
          <w:lang w:val="ru-RU"/>
        </w:rPr>
        <w:t xml:space="preserve">: </w:t>
      </w:r>
      <w:hyperlink r:id="rId1" w:history="1">
        <w:r w:rsidRPr="00512C36">
          <w:rPr>
            <w:rStyle w:val="a6"/>
            <w:sz w:val="22"/>
            <w:szCs w:val="22"/>
            <w:lang w:eastAsia="x-none"/>
          </w:rPr>
          <w:t>www</w:t>
        </w:r>
        <w:r w:rsidRPr="00512C36">
          <w:rPr>
            <w:rStyle w:val="a6"/>
            <w:sz w:val="22"/>
            <w:szCs w:val="22"/>
            <w:lang w:val="ru-RU" w:eastAsia="x-none"/>
          </w:rPr>
          <w:t>.</w:t>
        </w:r>
        <w:r w:rsidRPr="00512C36">
          <w:rPr>
            <w:rStyle w:val="a6"/>
            <w:sz w:val="22"/>
            <w:szCs w:val="22"/>
            <w:lang w:eastAsia="x-none"/>
          </w:rPr>
          <w:t>nifi</w:t>
        </w:r>
        <w:r w:rsidRPr="00512C36">
          <w:rPr>
            <w:rStyle w:val="a6"/>
            <w:sz w:val="22"/>
            <w:szCs w:val="22"/>
            <w:lang w:val="ru-RU" w:eastAsia="x-none"/>
          </w:rPr>
          <w:t>.</w:t>
        </w:r>
        <w:r w:rsidRPr="00512C36">
          <w:rPr>
            <w:rStyle w:val="a6"/>
            <w:sz w:val="22"/>
            <w:szCs w:val="22"/>
            <w:lang w:eastAsia="x-none"/>
          </w:rPr>
          <w:t>ru</w:t>
        </w:r>
        <w:r w:rsidRPr="00512C36">
          <w:rPr>
            <w:rStyle w:val="a6"/>
            <w:sz w:val="22"/>
            <w:szCs w:val="22"/>
            <w:lang w:val="ru-RU" w:eastAsia="x-none"/>
          </w:rPr>
          <w:t>/</w:t>
        </w:r>
        <w:r w:rsidRPr="00512C36">
          <w:rPr>
            <w:rStyle w:val="a6"/>
            <w:sz w:val="22"/>
            <w:szCs w:val="22"/>
            <w:lang w:eastAsia="x-none"/>
          </w:rPr>
          <w:t>ru</w:t>
        </w:r>
        <w:r w:rsidRPr="00512C36">
          <w:rPr>
            <w:rStyle w:val="a6"/>
            <w:sz w:val="22"/>
            <w:szCs w:val="22"/>
            <w:lang w:val="ru-RU" w:eastAsia="x-none"/>
          </w:rPr>
          <w:t>/</w:t>
        </w:r>
        <w:r w:rsidRPr="00512C36">
          <w:rPr>
            <w:rStyle w:val="a6"/>
            <w:sz w:val="22"/>
            <w:szCs w:val="22"/>
            <w:lang w:eastAsia="x-none"/>
          </w:rPr>
          <w:t>rating</w:t>
        </w:r>
      </w:hyperlink>
      <w:r w:rsidRPr="00512C36">
        <w:rPr>
          <w:sz w:val="22"/>
          <w:szCs w:val="22"/>
          <w:lang w:val="ru-RU" w:eastAsia="x-none"/>
        </w:rPr>
        <w:t xml:space="preserve"> (дата обращения</w:t>
      </w:r>
      <w:r w:rsidR="00860A7B">
        <w:rPr>
          <w:sz w:val="22"/>
          <w:szCs w:val="22"/>
          <w:lang w:val="ru-RU" w:eastAsia="x-none"/>
        </w:rPr>
        <w:t>:</w:t>
      </w:r>
      <w:r w:rsidRPr="00512C36">
        <w:rPr>
          <w:sz w:val="22"/>
          <w:szCs w:val="22"/>
          <w:lang w:val="ru-RU" w:eastAsia="x-none"/>
        </w:rPr>
        <w:t xml:space="preserve"> 04.11.2022).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D0E"/>
    <w:multiLevelType w:val="hybridMultilevel"/>
    <w:tmpl w:val="ED9E640C"/>
    <w:lvl w:ilvl="0" w:tplc="629432C4">
      <w:start w:val="1"/>
      <w:numFmt w:val="russianLower"/>
      <w:lvlText w:val="%1)"/>
      <w:lvlJc w:val="left"/>
      <w:pPr>
        <w:ind w:left="388" w:hanging="360"/>
      </w:pPr>
      <w:rPr>
        <w:rFonts w:hint="default"/>
        <w:b w:val="0"/>
        <w:i w:val="0"/>
        <w:color w:val="auto"/>
        <w:sz w:val="24"/>
        <w:szCs w:val="28"/>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1" w15:restartNumberingAfterBreak="0">
    <w:nsid w:val="15A80597"/>
    <w:multiLevelType w:val="hybridMultilevel"/>
    <w:tmpl w:val="0B2036F0"/>
    <w:lvl w:ilvl="0" w:tplc="828EF8EE">
      <w:start w:val="1"/>
      <w:numFmt w:val="russianLower"/>
      <w:lvlText w:val="%1)"/>
      <w:lvlJc w:val="left"/>
      <w:pPr>
        <w:ind w:left="720" w:hanging="360"/>
      </w:pPr>
      <w:rPr>
        <w:rFonts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E741F"/>
    <w:multiLevelType w:val="hybridMultilevel"/>
    <w:tmpl w:val="1288586A"/>
    <w:lvl w:ilvl="0" w:tplc="643E1198">
      <w:start w:val="1"/>
      <w:numFmt w:val="russianLower"/>
      <w:lvlText w:val="%1)"/>
      <w:lvlJc w:val="left"/>
      <w:pPr>
        <w:ind w:left="720" w:hanging="360"/>
      </w:pPr>
      <w:rPr>
        <w:rFonts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F4426C"/>
    <w:multiLevelType w:val="hybridMultilevel"/>
    <w:tmpl w:val="7038712C"/>
    <w:lvl w:ilvl="0" w:tplc="21F887BA">
      <w:start w:val="1"/>
      <w:numFmt w:val="decimal"/>
      <w:lvlText w:val="%1)"/>
      <w:lvlJc w:val="left"/>
      <w:pPr>
        <w:ind w:left="508" w:hanging="48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4" w15:restartNumberingAfterBreak="0">
    <w:nsid w:val="38A96AF7"/>
    <w:multiLevelType w:val="hybridMultilevel"/>
    <w:tmpl w:val="8714B3E2"/>
    <w:lvl w:ilvl="0" w:tplc="8A045F20">
      <w:start w:val="1"/>
      <w:numFmt w:val="decimal"/>
      <w:lvlText w:val="%1)"/>
      <w:lvlJc w:val="left"/>
      <w:pPr>
        <w:ind w:left="720" w:hanging="360"/>
      </w:pPr>
      <w:rPr>
        <w:rFonts w:cs="Times New Roman" w:hint="default"/>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20588"/>
    <w:multiLevelType w:val="hybridMultilevel"/>
    <w:tmpl w:val="0B4A6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09789A"/>
    <w:multiLevelType w:val="hybridMultilevel"/>
    <w:tmpl w:val="74485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82B6D"/>
    <w:multiLevelType w:val="hybridMultilevel"/>
    <w:tmpl w:val="A48AB288"/>
    <w:lvl w:ilvl="0" w:tplc="629432C4">
      <w:start w:val="1"/>
      <w:numFmt w:val="russianLower"/>
      <w:lvlText w:val="%1)"/>
      <w:lvlJc w:val="left"/>
      <w:pPr>
        <w:ind w:left="720" w:hanging="360"/>
      </w:pPr>
      <w:rPr>
        <w:rFonts w:hint="default"/>
        <w:b w:val="0"/>
        <w:i w:val="0"/>
        <w:color w:val="auto"/>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D66B03"/>
    <w:multiLevelType w:val="hybridMultilevel"/>
    <w:tmpl w:val="D812E54E"/>
    <w:lvl w:ilvl="0" w:tplc="E0EC6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B449A4"/>
    <w:multiLevelType w:val="hybridMultilevel"/>
    <w:tmpl w:val="38B61E6A"/>
    <w:lvl w:ilvl="0" w:tplc="C5525206">
      <w:start w:val="1"/>
      <w:numFmt w:val="russianLower"/>
      <w:lvlText w:val="%1)"/>
      <w:lvlJc w:val="left"/>
      <w:pPr>
        <w:ind w:left="720" w:hanging="360"/>
      </w:pPr>
      <w:rPr>
        <w:rFonts w:hint="default"/>
        <w:b w:val="0"/>
        <w:i w:val="0"/>
        <w:color w:val="auto"/>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04271D"/>
    <w:multiLevelType w:val="hybridMultilevel"/>
    <w:tmpl w:val="EE96B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72B65"/>
    <w:multiLevelType w:val="hybridMultilevel"/>
    <w:tmpl w:val="0E3C9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231D67"/>
    <w:multiLevelType w:val="hybridMultilevel"/>
    <w:tmpl w:val="FE70A466"/>
    <w:lvl w:ilvl="0" w:tplc="C5525206">
      <w:start w:val="1"/>
      <w:numFmt w:val="russianLower"/>
      <w:lvlText w:val="%1)"/>
      <w:lvlJc w:val="left"/>
      <w:pPr>
        <w:ind w:left="720" w:hanging="360"/>
      </w:pPr>
      <w:rPr>
        <w:rFonts w:hint="default"/>
        <w:b w:val="0"/>
        <w:i w:val="0"/>
        <w:color w:val="auto"/>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963481"/>
    <w:multiLevelType w:val="hybridMultilevel"/>
    <w:tmpl w:val="EF041406"/>
    <w:lvl w:ilvl="0" w:tplc="C5525206">
      <w:start w:val="1"/>
      <w:numFmt w:val="russianLower"/>
      <w:lvlText w:val="%1)"/>
      <w:lvlJc w:val="left"/>
      <w:pPr>
        <w:ind w:left="720" w:hanging="360"/>
      </w:pPr>
      <w:rPr>
        <w:rFonts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D904E6"/>
    <w:multiLevelType w:val="hybridMultilevel"/>
    <w:tmpl w:val="3EA0FBAA"/>
    <w:lvl w:ilvl="0" w:tplc="4C328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1B02EB"/>
    <w:multiLevelType w:val="hybridMultilevel"/>
    <w:tmpl w:val="3676D0D0"/>
    <w:lvl w:ilvl="0" w:tplc="629432C4">
      <w:start w:val="1"/>
      <w:numFmt w:val="russianLower"/>
      <w:lvlText w:val="%1)"/>
      <w:lvlJc w:val="left"/>
      <w:pPr>
        <w:ind w:left="720" w:hanging="360"/>
      </w:pPr>
      <w:rPr>
        <w:rFonts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977810"/>
    <w:multiLevelType w:val="hybridMultilevel"/>
    <w:tmpl w:val="05C2240C"/>
    <w:lvl w:ilvl="0" w:tplc="59E63388">
      <w:start w:val="1"/>
      <w:numFmt w:val="decimal"/>
      <w:pStyle w:val="2"/>
      <w:lvlText w:val="Раздел %1."/>
      <w:lvlJc w:val="left"/>
      <w:pPr>
        <w:ind w:left="1353" w:hanging="360"/>
      </w:pPr>
      <w:rPr>
        <w:rFonts w:ascii="Times New Roman" w:hAnsi="Times New Roman" w:hint="default"/>
        <w:b/>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7765406C"/>
    <w:multiLevelType w:val="hybridMultilevel"/>
    <w:tmpl w:val="5D82B782"/>
    <w:lvl w:ilvl="0" w:tplc="091CCD84">
      <w:start w:val="1"/>
      <w:numFmt w:val="russianLower"/>
      <w:lvlText w:val="%1)"/>
      <w:lvlJc w:val="left"/>
      <w:pPr>
        <w:ind w:left="720" w:hanging="360"/>
      </w:pPr>
      <w:rPr>
        <w:rFonts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0703E6"/>
    <w:multiLevelType w:val="hybridMultilevel"/>
    <w:tmpl w:val="62EEA8DC"/>
    <w:lvl w:ilvl="0" w:tplc="C28C1402">
      <w:start w:val="1"/>
      <w:numFmt w:val="decimal"/>
      <w:lvlText w:val="%1)"/>
      <w:lvlJc w:val="left"/>
      <w:pPr>
        <w:ind w:left="388" w:hanging="360"/>
      </w:pPr>
      <w:rPr>
        <w:rFonts w:ascii="Times New Roman" w:hAnsi="Times New Roman" w:cs="Times New Roman" w:hint="default"/>
        <w:b w:val="0"/>
        <w:i w:val="0"/>
        <w:color w:val="auto"/>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69524615">
    <w:abstractNumId w:val="13"/>
  </w:num>
  <w:num w:numId="2" w16cid:durableId="1269971963">
    <w:abstractNumId w:val="9"/>
  </w:num>
  <w:num w:numId="3" w16cid:durableId="1017345788">
    <w:abstractNumId w:val="12"/>
  </w:num>
  <w:num w:numId="4" w16cid:durableId="635842886">
    <w:abstractNumId w:val="17"/>
  </w:num>
  <w:num w:numId="5" w16cid:durableId="876426465">
    <w:abstractNumId w:val="3"/>
  </w:num>
  <w:num w:numId="6" w16cid:durableId="473302136">
    <w:abstractNumId w:val="7"/>
  </w:num>
  <w:num w:numId="7" w16cid:durableId="487789699">
    <w:abstractNumId w:val="15"/>
  </w:num>
  <w:num w:numId="8" w16cid:durableId="1549024565">
    <w:abstractNumId w:val="0"/>
  </w:num>
  <w:num w:numId="9" w16cid:durableId="874922748">
    <w:abstractNumId w:val="4"/>
  </w:num>
  <w:num w:numId="10" w16cid:durableId="1856772024">
    <w:abstractNumId w:val="18"/>
  </w:num>
  <w:num w:numId="11" w16cid:durableId="480464900">
    <w:abstractNumId w:val="16"/>
  </w:num>
  <w:num w:numId="12" w16cid:durableId="1448501119">
    <w:abstractNumId w:val="2"/>
  </w:num>
  <w:num w:numId="13" w16cid:durableId="1728795593">
    <w:abstractNumId w:val="11"/>
  </w:num>
  <w:num w:numId="14" w16cid:durableId="10303096">
    <w:abstractNumId w:val="5"/>
  </w:num>
  <w:num w:numId="15" w16cid:durableId="1889871923">
    <w:abstractNumId w:val="1"/>
  </w:num>
  <w:num w:numId="16" w16cid:durableId="1806240299">
    <w:abstractNumId w:val="8"/>
  </w:num>
  <w:num w:numId="17" w16cid:durableId="2105371140">
    <w:abstractNumId w:val="10"/>
  </w:num>
  <w:num w:numId="18" w16cid:durableId="1110008247">
    <w:abstractNumId w:val="6"/>
  </w:num>
  <w:num w:numId="19" w16cid:durableId="14665799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A1"/>
    <w:rsid w:val="00007514"/>
    <w:rsid w:val="00035900"/>
    <w:rsid w:val="000362DA"/>
    <w:rsid w:val="00093C5A"/>
    <w:rsid w:val="000A7A89"/>
    <w:rsid w:val="000B1058"/>
    <w:rsid w:val="000B583A"/>
    <w:rsid w:val="000D1709"/>
    <w:rsid w:val="001077EB"/>
    <w:rsid w:val="00113DB0"/>
    <w:rsid w:val="001255AE"/>
    <w:rsid w:val="0013204A"/>
    <w:rsid w:val="001C0291"/>
    <w:rsid w:val="001C270E"/>
    <w:rsid w:val="001D0528"/>
    <w:rsid w:val="001D2CAF"/>
    <w:rsid w:val="001D497C"/>
    <w:rsid w:val="00221876"/>
    <w:rsid w:val="00232D4F"/>
    <w:rsid w:val="002469C4"/>
    <w:rsid w:val="002642D8"/>
    <w:rsid w:val="0028576D"/>
    <w:rsid w:val="0028692E"/>
    <w:rsid w:val="002A0A21"/>
    <w:rsid w:val="002A4B02"/>
    <w:rsid w:val="002A6B0F"/>
    <w:rsid w:val="002A7EC1"/>
    <w:rsid w:val="002B04FC"/>
    <w:rsid w:val="002C54B2"/>
    <w:rsid w:val="002F30D3"/>
    <w:rsid w:val="003077DE"/>
    <w:rsid w:val="00326167"/>
    <w:rsid w:val="00346645"/>
    <w:rsid w:val="00360469"/>
    <w:rsid w:val="003700B0"/>
    <w:rsid w:val="003753BC"/>
    <w:rsid w:val="00385B06"/>
    <w:rsid w:val="00390C25"/>
    <w:rsid w:val="003C1C18"/>
    <w:rsid w:val="003C328E"/>
    <w:rsid w:val="003C5F91"/>
    <w:rsid w:val="003F05DE"/>
    <w:rsid w:val="004135C0"/>
    <w:rsid w:val="00420C1C"/>
    <w:rsid w:val="00445009"/>
    <w:rsid w:val="00457148"/>
    <w:rsid w:val="0046384B"/>
    <w:rsid w:val="00493620"/>
    <w:rsid w:val="00497CB4"/>
    <w:rsid w:val="004A410D"/>
    <w:rsid w:val="004A7C90"/>
    <w:rsid w:val="004C4834"/>
    <w:rsid w:val="004D12FD"/>
    <w:rsid w:val="00512C36"/>
    <w:rsid w:val="0051564A"/>
    <w:rsid w:val="005476AA"/>
    <w:rsid w:val="005675D1"/>
    <w:rsid w:val="00577892"/>
    <w:rsid w:val="00592084"/>
    <w:rsid w:val="005B7A61"/>
    <w:rsid w:val="005E7CFF"/>
    <w:rsid w:val="00642E6D"/>
    <w:rsid w:val="00665F15"/>
    <w:rsid w:val="00684DED"/>
    <w:rsid w:val="00694C8E"/>
    <w:rsid w:val="00694D3F"/>
    <w:rsid w:val="006A391F"/>
    <w:rsid w:val="006B0ED9"/>
    <w:rsid w:val="006B6842"/>
    <w:rsid w:val="006D1D9B"/>
    <w:rsid w:val="00705767"/>
    <w:rsid w:val="007407A1"/>
    <w:rsid w:val="0078586B"/>
    <w:rsid w:val="007A0A2E"/>
    <w:rsid w:val="00811CCD"/>
    <w:rsid w:val="00812875"/>
    <w:rsid w:val="0081480D"/>
    <w:rsid w:val="008521B6"/>
    <w:rsid w:val="00860A7B"/>
    <w:rsid w:val="0089296E"/>
    <w:rsid w:val="008A6820"/>
    <w:rsid w:val="008C012E"/>
    <w:rsid w:val="008E6BE4"/>
    <w:rsid w:val="00940299"/>
    <w:rsid w:val="0094215B"/>
    <w:rsid w:val="0095133B"/>
    <w:rsid w:val="00960F1F"/>
    <w:rsid w:val="00981126"/>
    <w:rsid w:val="009B058F"/>
    <w:rsid w:val="009F3344"/>
    <w:rsid w:val="009F676B"/>
    <w:rsid w:val="009F7342"/>
    <w:rsid w:val="009F7820"/>
    <w:rsid w:val="00A131E0"/>
    <w:rsid w:val="00A1680F"/>
    <w:rsid w:val="00A345E6"/>
    <w:rsid w:val="00A425B0"/>
    <w:rsid w:val="00A467AC"/>
    <w:rsid w:val="00A50366"/>
    <w:rsid w:val="00A7152F"/>
    <w:rsid w:val="00A86484"/>
    <w:rsid w:val="00A8705A"/>
    <w:rsid w:val="00A960E9"/>
    <w:rsid w:val="00AA5213"/>
    <w:rsid w:val="00AE7CEF"/>
    <w:rsid w:val="00AF2B40"/>
    <w:rsid w:val="00AF5B06"/>
    <w:rsid w:val="00AF7553"/>
    <w:rsid w:val="00B07AF8"/>
    <w:rsid w:val="00B33B4B"/>
    <w:rsid w:val="00B47BB0"/>
    <w:rsid w:val="00B529A0"/>
    <w:rsid w:val="00B70C39"/>
    <w:rsid w:val="00B75B7D"/>
    <w:rsid w:val="00B91811"/>
    <w:rsid w:val="00B92C55"/>
    <w:rsid w:val="00BB524B"/>
    <w:rsid w:val="00BC178C"/>
    <w:rsid w:val="00BC438B"/>
    <w:rsid w:val="00BE5FE5"/>
    <w:rsid w:val="00BF5866"/>
    <w:rsid w:val="00C07A4A"/>
    <w:rsid w:val="00C21CED"/>
    <w:rsid w:val="00C30591"/>
    <w:rsid w:val="00C35AAE"/>
    <w:rsid w:val="00C44270"/>
    <w:rsid w:val="00C475E6"/>
    <w:rsid w:val="00C85718"/>
    <w:rsid w:val="00CA72D9"/>
    <w:rsid w:val="00CC571E"/>
    <w:rsid w:val="00CC5D59"/>
    <w:rsid w:val="00CD0BE1"/>
    <w:rsid w:val="00CD3D3A"/>
    <w:rsid w:val="00CD3E1D"/>
    <w:rsid w:val="00CD4E15"/>
    <w:rsid w:val="00CD5B70"/>
    <w:rsid w:val="00CF200B"/>
    <w:rsid w:val="00CF3DFC"/>
    <w:rsid w:val="00D0019F"/>
    <w:rsid w:val="00D129F3"/>
    <w:rsid w:val="00D16B63"/>
    <w:rsid w:val="00D23D91"/>
    <w:rsid w:val="00D364D8"/>
    <w:rsid w:val="00D372FF"/>
    <w:rsid w:val="00D46FD4"/>
    <w:rsid w:val="00D852A8"/>
    <w:rsid w:val="00DE6C5C"/>
    <w:rsid w:val="00E22E9F"/>
    <w:rsid w:val="00E22F9B"/>
    <w:rsid w:val="00E271C6"/>
    <w:rsid w:val="00E272D2"/>
    <w:rsid w:val="00E4286C"/>
    <w:rsid w:val="00E64737"/>
    <w:rsid w:val="00E83CA0"/>
    <w:rsid w:val="00E9470B"/>
    <w:rsid w:val="00E96BBC"/>
    <w:rsid w:val="00EA4444"/>
    <w:rsid w:val="00F03FB5"/>
    <w:rsid w:val="00F168A2"/>
    <w:rsid w:val="00F20317"/>
    <w:rsid w:val="00F272CD"/>
    <w:rsid w:val="00F63F19"/>
    <w:rsid w:val="00F76164"/>
    <w:rsid w:val="00F91F03"/>
    <w:rsid w:val="00F96B51"/>
    <w:rsid w:val="00FA075E"/>
    <w:rsid w:val="00FB26CC"/>
    <w:rsid w:val="00FB53B9"/>
    <w:rsid w:val="00FE79A4"/>
    <w:rsid w:val="00FF1C8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45E8"/>
  <w15:chartTrackingRefBased/>
  <w15:docId w15:val="{3E4B561C-E3BA-410C-A1A2-692C74BA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420C1C"/>
    <w:pPr>
      <w:keepNext/>
      <w:numPr>
        <w:numId w:val="11"/>
      </w:numPr>
      <w:spacing w:before="120" w:after="60" w:line="240" w:lineRule="auto"/>
      <w:outlineLvl w:val="1"/>
    </w:pPr>
    <w:rPr>
      <w:rFonts w:ascii="Times New Roman" w:eastAsia="Times New Roman" w:hAnsi="Times New Roman" w:cs="Times New Roman"/>
      <w:b/>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07514"/>
    <w:pPr>
      <w:spacing w:after="0" w:line="240" w:lineRule="auto"/>
      <w:ind w:firstLine="720"/>
      <w:jc w:val="both"/>
    </w:pPr>
    <w:rPr>
      <w:rFonts w:ascii="Times New Roman" w:hAnsi="Times New Roman"/>
      <w:color w:val="000000"/>
      <w:sz w:val="20"/>
      <w:szCs w:val="20"/>
      <w:lang w:val="en-US"/>
    </w:rPr>
  </w:style>
  <w:style w:type="character" w:customStyle="1" w:styleId="a4">
    <w:name w:val="Текст сноски Знак"/>
    <w:basedOn w:val="a0"/>
    <w:link w:val="a3"/>
    <w:uiPriority w:val="99"/>
    <w:rsid w:val="00007514"/>
    <w:rPr>
      <w:rFonts w:ascii="Times New Roman" w:hAnsi="Times New Roman"/>
      <w:color w:val="000000"/>
      <w:sz w:val="20"/>
      <w:szCs w:val="20"/>
      <w:lang w:val="en-US"/>
    </w:rPr>
  </w:style>
  <w:style w:type="character" w:styleId="a5">
    <w:name w:val="footnote reference"/>
    <w:basedOn w:val="a0"/>
    <w:uiPriority w:val="99"/>
    <w:unhideWhenUsed/>
    <w:rsid w:val="00007514"/>
    <w:rPr>
      <w:vertAlign w:val="superscript"/>
    </w:rPr>
  </w:style>
  <w:style w:type="character" w:styleId="a6">
    <w:name w:val="Hyperlink"/>
    <w:basedOn w:val="a0"/>
    <w:uiPriority w:val="99"/>
    <w:unhideWhenUsed/>
    <w:rsid w:val="00007514"/>
    <w:rPr>
      <w:color w:val="0563C1" w:themeColor="hyperlink"/>
      <w:u w:val="single"/>
    </w:rPr>
  </w:style>
  <w:style w:type="paragraph" w:styleId="a7">
    <w:name w:val="List Paragraph"/>
    <w:aliases w:val="ПАРАГРАФ"/>
    <w:basedOn w:val="a"/>
    <w:link w:val="a8"/>
    <w:uiPriority w:val="34"/>
    <w:unhideWhenUsed/>
    <w:qFormat/>
    <w:rsid w:val="00A1680F"/>
    <w:pPr>
      <w:spacing w:after="0" w:line="360" w:lineRule="auto"/>
      <w:ind w:left="720" w:firstLine="720"/>
      <w:contextualSpacing/>
      <w:jc w:val="both"/>
    </w:pPr>
    <w:rPr>
      <w:rFonts w:ascii="Times New Roman" w:hAnsi="Times New Roman"/>
      <w:color w:val="000000" w:themeColor="text1"/>
      <w:sz w:val="28"/>
      <w:szCs w:val="28"/>
      <w:lang w:val="en-US"/>
    </w:rPr>
  </w:style>
  <w:style w:type="character" w:customStyle="1" w:styleId="a8">
    <w:name w:val="Абзац списка Знак"/>
    <w:aliases w:val="ПАРАГРАФ Знак"/>
    <w:link w:val="a7"/>
    <w:uiPriority w:val="34"/>
    <w:rsid w:val="00A1680F"/>
    <w:rPr>
      <w:rFonts w:ascii="Times New Roman" w:hAnsi="Times New Roman"/>
      <w:color w:val="000000" w:themeColor="text1"/>
      <w:sz w:val="28"/>
      <w:szCs w:val="28"/>
      <w:lang w:val="en-US"/>
    </w:rPr>
  </w:style>
  <w:style w:type="paragraph" w:styleId="a9">
    <w:name w:val="header"/>
    <w:basedOn w:val="a"/>
    <w:link w:val="aa"/>
    <w:uiPriority w:val="99"/>
    <w:unhideWhenUsed/>
    <w:rsid w:val="00DE6C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6C5C"/>
  </w:style>
  <w:style w:type="paragraph" w:styleId="ab">
    <w:name w:val="footer"/>
    <w:basedOn w:val="a"/>
    <w:link w:val="ac"/>
    <w:uiPriority w:val="99"/>
    <w:unhideWhenUsed/>
    <w:rsid w:val="00DE6C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6C5C"/>
  </w:style>
  <w:style w:type="paragraph" w:styleId="ad">
    <w:name w:val="Balloon Text"/>
    <w:basedOn w:val="a"/>
    <w:link w:val="ae"/>
    <w:uiPriority w:val="99"/>
    <w:semiHidden/>
    <w:unhideWhenUsed/>
    <w:rsid w:val="00BC438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C438B"/>
    <w:rPr>
      <w:rFonts w:ascii="Segoe UI" w:hAnsi="Segoe UI" w:cs="Segoe UI"/>
      <w:sz w:val="18"/>
      <w:szCs w:val="18"/>
    </w:rPr>
  </w:style>
  <w:style w:type="paragraph" w:styleId="af">
    <w:name w:val="Revision"/>
    <w:hidden/>
    <w:uiPriority w:val="99"/>
    <w:semiHidden/>
    <w:rsid w:val="002A0A21"/>
    <w:pPr>
      <w:spacing w:after="0" w:line="240" w:lineRule="auto"/>
    </w:pPr>
  </w:style>
  <w:style w:type="character" w:styleId="af0">
    <w:name w:val="annotation reference"/>
    <w:basedOn w:val="a0"/>
    <w:uiPriority w:val="99"/>
    <w:semiHidden/>
    <w:unhideWhenUsed/>
    <w:rsid w:val="00CC5D59"/>
    <w:rPr>
      <w:sz w:val="16"/>
      <w:szCs w:val="16"/>
    </w:rPr>
  </w:style>
  <w:style w:type="paragraph" w:styleId="af1">
    <w:name w:val="annotation text"/>
    <w:basedOn w:val="a"/>
    <w:link w:val="af2"/>
    <w:uiPriority w:val="99"/>
    <w:unhideWhenUsed/>
    <w:rsid w:val="00CC5D59"/>
    <w:pPr>
      <w:spacing w:line="240" w:lineRule="auto"/>
    </w:pPr>
    <w:rPr>
      <w:sz w:val="20"/>
      <w:szCs w:val="20"/>
    </w:rPr>
  </w:style>
  <w:style w:type="character" w:customStyle="1" w:styleId="af2">
    <w:name w:val="Текст примечания Знак"/>
    <w:basedOn w:val="a0"/>
    <w:link w:val="af1"/>
    <w:uiPriority w:val="99"/>
    <w:rsid w:val="00CC5D59"/>
    <w:rPr>
      <w:sz w:val="20"/>
      <w:szCs w:val="20"/>
    </w:rPr>
  </w:style>
  <w:style w:type="paragraph" w:styleId="af3">
    <w:name w:val="annotation subject"/>
    <w:basedOn w:val="af1"/>
    <w:next w:val="af1"/>
    <w:link w:val="af4"/>
    <w:uiPriority w:val="99"/>
    <w:semiHidden/>
    <w:unhideWhenUsed/>
    <w:rsid w:val="00CC5D59"/>
    <w:rPr>
      <w:b/>
      <w:bCs/>
    </w:rPr>
  </w:style>
  <w:style w:type="character" w:customStyle="1" w:styleId="af4">
    <w:name w:val="Тема примечания Знак"/>
    <w:basedOn w:val="af2"/>
    <w:link w:val="af3"/>
    <w:uiPriority w:val="99"/>
    <w:semiHidden/>
    <w:rsid w:val="00CC5D59"/>
    <w:rPr>
      <w:b/>
      <w:bCs/>
      <w:sz w:val="20"/>
      <w:szCs w:val="20"/>
    </w:rPr>
  </w:style>
  <w:style w:type="character" w:customStyle="1" w:styleId="1">
    <w:name w:val="Неразрешенное упоминание1"/>
    <w:basedOn w:val="a0"/>
    <w:uiPriority w:val="99"/>
    <w:semiHidden/>
    <w:unhideWhenUsed/>
    <w:rsid w:val="00B33B4B"/>
    <w:rPr>
      <w:color w:val="605E5C"/>
      <w:shd w:val="clear" w:color="auto" w:fill="E1DFDD"/>
    </w:rPr>
  </w:style>
  <w:style w:type="character" w:customStyle="1" w:styleId="20">
    <w:name w:val="Заголовок 2 Знак"/>
    <w:basedOn w:val="a0"/>
    <w:link w:val="2"/>
    <w:uiPriority w:val="9"/>
    <w:rsid w:val="00420C1C"/>
    <w:rPr>
      <w:rFonts w:ascii="Times New Roman" w:eastAsia="Times New Roman" w:hAnsi="Times New Roman" w:cs="Times New Roman"/>
      <w:b/>
      <w:bCs/>
      <w:iCs/>
      <w:caps/>
      <w:szCs w:val="28"/>
    </w:rPr>
  </w:style>
  <w:style w:type="table" w:styleId="af5">
    <w:name w:val="Table Grid"/>
    <w:basedOn w:val="a1"/>
    <w:uiPriority w:val="39"/>
    <w:rsid w:val="00420C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420C1C"/>
  </w:style>
  <w:style w:type="character" w:styleId="af7">
    <w:name w:val="FollowedHyperlink"/>
    <w:basedOn w:val="a0"/>
    <w:uiPriority w:val="99"/>
    <w:semiHidden/>
    <w:unhideWhenUsed/>
    <w:rsid w:val="00420C1C"/>
    <w:rPr>
      <w:color w:val="954F72" w:themeColor="followedHyperlink"/>
      <w:u w:val="single"/>
    </w:rPr>
  </w:style>
  <w:style w:type="character" w:customStyle="1" w:styleId="apple-converted-space">
    <w:name w:val="apple-converted-space"/>
    <w:basedOn w:val="a0"/>
    <w:rsid w:val="00420C1C"/>
  </w:style>
  <w:style w:type="character" w:styleId="af8">
    <w:name w:val="Unresolved Mention"/>
    <w:basedOn w:val="a0"/>
    <w:uiPriority w:val="99"/>
    <w:semiHidden/>
    <w:unhideWhenUsed/>
    <w:rsid w:val="00B9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99656">
      <w:bodyDiv w:val="1"/>
      <w:marLeft w:val="0"/>
      <w:marRight w:val="0"/>
      <w:marTop w:val="0"/>
      <w:marBottom w:val="0"/>
      <w:divBdr>
        <w:top w:val="none" w:sz="0" w:space="0" w:color="auto"/>
        <w:left w:val="none" w:sz="0" w:space="0" w:color="auto"/>
        <w:bottom w:val="none" w:sz="0" w:space="0" w:color="auto"/>
        <w:right w:val="none" w:sz="0" w:space="0" w:color="auto"/>
      </w:divBdr>
    </w:div>
    <w:div w:id="6971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r-7UpZ959G57K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d/GBEyorBL9RM_7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ting@nif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k.yandex.ru/i/pJnHinRQLr1CIg" TargetMode="External"/><Relationship Id="rId4" Type="http://schemas.openxmlformats.org/officeDocument/2006/relationships/settings" Target="settings.xml"/><Relationship Id="rId9" Type="http://schemas.openxmlformats.org/officeDocument/2006/relationships/hyperlink" Target="https://disk.yandex.ru/i/8aOJvr_8ZziRHQ"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ifi.ru/ru/ra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D6D0-9C63-4A25-BBA0-A8B7F541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8624</Words>
  <Characters>59681</Characters>
  <Application>Microsoft Office Word</Application>
  <DocSecurity>0</DocSecurity>
  <Lines>5968</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NIFI</Company>
  <LinksUpToDate>false</LinksUpToDate>
  <CharactersWithSpaces>66554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Тимофеева Ольга Ивановна</cp:lastModifiedBy>
  <cp:revision>5</cp:revision>
  <dcterms:created xsi:type="dcterms:W3CDTF">2022-11-09T15:17:00Z</dcterms:created>
  <dcterms:modified xsi:type="dcterms:W3CDTF">2022-11-21T14:52:00Z</dcterms:modified>
</cp:coreProperties>
</file>